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9A" w:rsidRPr="0011419A" w:rsidRDefault="0011419A" w:rsidP="0011419A">
      <w:pPr>
        <w:ind w:left="623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“Додаток</w:t>
      </w:r>
    </w:p>
    <w:p w:rsidR="0011419A" w:rsidRPr="0011419A" w:rsidRDefault="0011419A" w:rsidP="0011419A">
      <w:pPr>
        <w:ind w:left="623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до Порядку</w:t>
      </w:r>
    </w:p>
    <w:p w:rsidR="0011419A" w:rsidRPr="0011419A" w:rsidRDefault="0011419A" w:rsidP="0011419A">
      <w:pPr>
        <w:jc w:val="center"/>
        <w:rPr>
          <w:rFonts w:ascii="Times New Roman" w:hAnsi="Times New Roman"/>
          <w:b/>
          <w:noProof/>
          <w:sz w:val="28"/>
          <w:szCs w:val="28"/>
          <w:lang w:val="en-AU" w:eastAsia="uk-UA"/>
        </w:rPr>
      </w:pPr>
    </w:p>
    <w:p w:rsidR="0011419A" w:rsidRPr="0011419A" w:rsidRDefault="0011419A" w:rsidP="0011419A">
      <w:pPr>
        <w:jc w:val="center"/>
        <w:rPr>
          <w:rFonts w:ascii="Times New Roman" w:hAnsi="Times New Roman"/>
          <w:b/>
          <w:noProof/>
          <w:sz w:val="28"/>
          <w:szCs w:val="28"/>
          <w:lang w:val="en-AU" w:eastAsia="uk-UA"/>
        </w:rPr>
      </w:pPr>
      <w:r w:rsidRPr="0011419A">
        <w:rPr>
          <w:rFonts w:ascii="Times New Roman" w:hAnsi="Times New Roman"/>
          <w:b/>
          <w:noProof/>
          <w:sz w:val="28"/>
          <w:szCs w:val="28"/>
          <w:lang w:val="en-AU" w:eastAsia="uk-UA"/>
        </w:rPr>
        <w:t>ПОКАЗНИКИ,</w:t>
      </w:r>
    </w:p>
    <w:p w:rsidR="0011419A" w:rsidRPr="0011419A" w:rsidRDefault="0011419A" w:rsidP="0011419A">
      <w:pPr>
        <w:jc w:val="center"/>
        <w:rPr>
          <w:rFonts w:ascii="Times New Roman" w:hAnsi="Times New Roman"/>
          <w:b/>
          <w:noProof/>
          <w:sz w:val="28"/>
          <w:szCs w:val="28"/>
          <w:lang w:val="en-AU" w:eastAsia="uk-UA"/>
        </w:rPr>
      </w:pPr>
      <w:r w:rsidRPr="0011419A">
        <w:rPr>
          <w:rFonts w:ascii="Times New Roman" w:hAnsi="Times New Roman"/>
          <w:b/>
          <w:noProof/>
          <w:sz w:val="28"/>
          <w:szCs w:val="28"/>
          <w:lang w:val="en-AU" w:eastAsia="uk-UA"/>
        </w:rPr>
        <w:t>за якими здійснюється комплексне визначення</w:t>
      </w:r>
    </w:p>
    <w:p w:rsidR="0011419A" w:rsidRPr="0011419A" w:rsidRDefault="0011419A" w:rsidP="0011419A">
      <w:pPr>
        <w:jc w:val="center"/>
        <w:rPr>
          <w:rFonts w:ascii="Times New Roman" w:hAnsi="Times New Roman"/>
          <w:b/>
          <w:noProof/>
          <w:sz w:val="28"/>
          <w:szCs w:val="28"/>
          <w:lang w:val="en-AU" w:eastAsia="uk-UA"/>
        </w:rPr>
      </w:pPr>
      <w:r w:rsidRPr="0011419A">
        <w:rPr>
          <w:rFonts w:ascii="Times New Roman" w:hAnsi="Times New Roman"/>
          <w:b/>
          <w:noProof/>
          <w:sz w:val="28"/>
          <w:szCs w:val="28"/>
          <w:lang w:val="en-AU" w:eastAsia="uk-UA"/>
        </w:rPr>
        <w:t xml:space="preserve">ступеня індивідуальних потреб особи, яка потребує </w:t>
      </w:r>
      <w:r w:rsidRPr="0011419A">
        <w:rPr>
          <w:rFonts w:ascii="Times New Roman" w:hAnsi="Times New Roman"/>
          <w:b/>
          <w:noProof/>
          <w:sz w:val="28"/>
          <w:szCs w:val="28"/>
          <w:lang w:val="en-AU" w:eastAsia="uk-UA"/>
        </w:rPr>
        <w:br/>
        <w:t>надання соціальних послуг</w:t>
      </w:r>
    </w:p>
    <w:p w:rsidR="0011419A" w:rsidRPr="0011419A" w:rsidRDefault="0011419A" w:rsidP="0011419A">
      <w:pPr>
        <w:ind w:firstLine="709"/>
        <w:jc w:val="both"/>
        <w:rPr>
          <w:rFonts w:ascii="Times New Roman" w:hAnsi="Times New Roman"/>
          <w:noProof/>
          <w:sz w:val="32"/>
          <w:szCs w:val="32"/>
          <w:lang w:val="en-AU" w:eastAsia="uk-UA"/>
        </w:rPr>
      </w:pPr>
    </w:p>
    <w:p w:rsidR="0011419A" w:rsidRPr="0011419A" w:rsidRDefault="0011419A" w:rsidP="0011419A">
      <w:pPr>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1. Ступінь індивідуальних потреб особи, яка потребує надання соціальних послуг (таблиця 1)</w:t>
      </w:r>
      <w:r w:rsidRPr="0011419A">
        <w:rPr>
          <w:rFonts w:ascii="Times New Roman" w:eastAsia="Calibri" w:hAnsi="Times New Roman"/>
          <w:noProof/>
          <w:sz w:val="24"/>
          <w:szCs w:val="24"/>
          <w:lang w:val="en-AU" w:eastAsia="en-US"/>
        </w:rPr>
        <w:t>,</w:t>
      </w:r>
      <w:r w:rsidRPr="0011419A">
        <w:rPr>
          <w:rFonts w:ascii="Times New Roman" w:hAnsi="Times New Roman"/>
          <w:noProof/>
          <w:sz w:val="24"/>
          <w:szCs w:val="24"/>
          <w:lang w:val="en-AU" w:eastAsia="uk-UA"/>
        </w:rPr>
        <w:t xml:space="preserve"> визначається на підставі оцінки можливості виконання елементарних та складних дій:</w:t>
      </w:r>
    </w:p>
    <w:p w:rsidR="0011419A" w:rsidRPr="0011419A" w:rsidRDefault="0011419A" w:rsidP="0011419A">
      <w:pPr>
        <w:ind w:left="779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Таблиця 1</w:t>
      </w:r>
    </w:p>
    <w:p w:rsidR="0011419A" w:rsidRPr="0011419A" w:rsidRDefault="0011419A" w:rsidP="0011419A">
      <w:pPr>
        <w:ind w:left="7797"/>
        <w:jc w:val="center"/>
        <w:rPr>
          <w:rFonts w:ascii="Times New Roman" w:hAnsi="Times New Roman"/>
          <w:noProof/>
          <w:sz w:val="24"/>
          <w:szCs w:val="24"/>
          <w:lang w:val="en-AU" w:eastAsia="uk-UA"/>
        </w:rPr>
      </w:pPr>
    </w:p>
    <w:tbl>
      <w:tblPr>
        <w:tblW w:w="5000" w:type="pct"/>
        <w:tblLook w:val="04A0" w:firstRow="1" w:lastRow="0" w:firstColumn="1" w:lastColumn="0" w:noHBand="0" w:noVBand="1"/>
      </w:tblPr>
      <w:tblGrid>
        <w:gridCol w:w="1361"/>
        <w:gridCol w:w="1763"/>
        <w:gridCol w:w="1061"/>
        <w:gridCol w:w="5454"/>
      </w:tblGrid>
      <w:tr w:rsidR="0011419A" w:rsidRPr="0011419A" w:rsidTr="00645966">
        <w:trPr>
          <w:trHeight w:val="20"/>
          <w:tblHeader/>
        </w:trPr>
        <w:tc>
          <w:tcPr>
            <w:tcW w:w="1390"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Група рухової активності</w:t>
            </w:r>
          </w:p>
        </w:tc>
        <w:tc>
          <w:tcPr>
            <w:tcW w:w="1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Сума балів за шкалами оцінки виконання елементарних та складних дій</w:t>
            </w:r>
          </w:p>
        </w:tc>
        <w:tc>
          <w:tcPr>
            <w:tcW w:w="1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Ступінь</w:t>
            </w:r>
          </w:p>
        </w:tc>
        <w:tc>
          <w:tcPr>
            <w:tcW w:w="5909"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11419A" w:rsidRPr="0011419A" w:rsidRDefault="0011419A" w:rsidP="00645966">
            <w:pPr>
              <w:spacing w:before="60"/>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Характеристика ступеня </w:t>
            </w:r>
            <w:r w:rsidRPr="0011419A">
              <w:rPr>
                <w:rFonts w:ascii="Times New Roman" w:hAnsi="Times New Roman"/>
                <w:noProof/>
                <w:sz w:val="24"/>
                <w:szCs w:val="24"/>
                <w:lang w:val="en-AU" w:eastAsia="uk-UA"/>
              </w:rPr>
              <w:br/>
              <w:t>індивідуальної потреби</w:t>
            </w:r>
          </w:p>
        </w:tc>
      </w:tr>
      <w:tr w:rsidR="0011419A" w:rsidRPr="0011419A" w:rsidTr="00645966">
        <w:trPr>
          <w:trHeight w:val="20"/>
        </w:trPr>
        <w:tc>
          <w:tcPr>
            <w:tcW w:w="1390"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IV група</w:t>
            </w:r>
          </w:p>
        </w:tc>
        <w:tc>
          <w:tcPr>
            <w:tcW w:w="180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54</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62 бали</w:t>
            </w:r>
          </w:p>
        </w:tc>
        <w:tc>
          <w:tcPr>
            <w:tcW w:w="1088"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c>
          <w:tcPr>
            <w:tcW w:w="5909"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Основні види елементарних дій (вмивання, контроль за актами сечовиділення та дефекації, користування туалетом, користування посудом та побутовою технікою) виконує самостійно та у повному обсязі.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Види складних дій (прийом ліків, користування телефоном, розпоряджання особистими фінансами) виконує самостійно та у повному обсязі.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Пересування обмежується помешканням. У рідких випадках може пересуватися на невеликі відстані із супроводом пішки або користуватися транспортом. Не може підійматися сходами без сторонньої допомоги. </w:t>
            </w:r>
          </w:p>
        </w:tc>
      </w:tr>
      <w:tr w:rsidR="0011419A" w:rsidRPr="0011419A" w:rsidTr="00645966">
        <w:trPr>
          <w:trHeight w:val="20"/>
        </w:trPr>
        <w:tc>
          <w:tcPr>
            <w:tcW w:w="1390" w:type="dxa"/>
            <w:tcMar>
              <w:top w:w="15" w:type="dxa"/>
              <w:left w:w="15" w:type="dxa"/>
              <w:bottom w:w="15" w:type="dxa"/>
              <w:right w:w="15" w:type="dxa"/>
            </w:tcMar>
          </w:tcPr>
          <w:p w:rsidR="0011419A" w:rsidRPr="0011419A" w:rsidRDefault="0011419A" w:rsidP="00645966">
            <w:pPr>
              <w:spacing w:before="60"/>
              <w:jc w:val="both"/>
              <w:rPr>
                <w:rFonts w:ascii="Times New Roman" w:hAnsi="Times New Roman"/>
                <w:i/>
                <w:noProof/>
                <w:sz w:val="24"/>
                <w:szCs w:val="24"/>
                <w:lang w:val="en-AU" w:eastAsia="uk-UA"/>
              </w:rPr>
            </w:pPr>
          </w:p>
        </w:tc>
        <w:tc>
          <w:tcPr>
            <w:tcW w:w="1802"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c>
          <w:tcPr>
            <w:tcW w:w="1088"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c>
          <w:tcPr>
            <w:tcW w:w="5909" w:type="dxa"/>
            <w:vMerge w:val="restart"/>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Може вести домашнє господарство невеликого обсягу при великих часових затратах. Не може прати великі речі.</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Може потребувати часткової сторонньої допомоги під час купання у ванні чи душі, одягання та взування, приготування та  прийому їжі.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допомоги у здійсненні покупок чи отриманні послуг.</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Особа, яка потребує надання соціальних послуг, має виражену залежність від сторонньої допомоги та догляду з урахуванням наявних обмежень у життєдіяльності, умов проживання і факторів ризику. Часткова залежність становить до 90 відсотків випадків виконання простих та складних дій</w:t>
            </w:r>
          </w:p>
        </w:tc>
      </w:tr>
      <w:tr w:rsidR="0011419A" w:rsidRPr="0011419A" w:rsidTr="00645966">
        <w:trPr>
          <w:trHeight w:val="20"/>
        </w:trPr>
        <w:tc>
          <w:tcPr>
            <w:tcW w:w="1390" w:type="dxa"/>
            <w:tcMar>
              <w:top w:w="15" w:type="dxa"/>
              <w:left w:w="15" w:type="dxa"/>
              <w:bottom w:w="15" w:type="dxa"/>
              <w:right w:w="15" w:type="dxa"/>
            </w:tcMar>
            <w:hideMark/>
          </w:tcPr>
          <w:p w:rsidR="0011419A" w:rsidRPr="0011419A" w:rsidRDefault="0011419A" w:rsidP="00645966">
            <w:pPr>
              <w:spacing w:before="60"/>
              <w:rPr>
                <w:rFonts w:ascii="Calibri" w:eastAsia="Calibri" w:hAnsi="Calibri"/>
                <w:noProof/>
                <w:sz w:val="24"/>
                <w:szCs w:val="24"/>
                <w:lang w:val="en-AU" w:eastAsia="en-US"/>
              </w:rPr>
            </w:pPr>
          </w:p>
        </w:tc>
        <w:tc>
          <w:tcPr>
            <w:tcW w:w="1802" w:type="dxa"/>
            <w:tcMar>
              <w:top w:w="15" w:type="dxa"/>
              <w:left w:w="15" w:type="dxa"/>
              <w:bottom w:w="15" w:type="dxa"/>
              <w:right w:w="15" w:type="dxa"/>
            </w:tcMar>
            <w:hideMark/>
          </w:tcPr>
          <w:p w:rsidR="0011419A" w:rsidRPr="0011419A" w:rsidRDefault="0011419A" w:rsidP="00645966">
            <w:pPr>
              <w:spacing w:before="60"/>
              <w:rPr>
                <w:rFonts w:ascii="Calibri" w:eastAsia="Calibri" w:hAnsi="Calibri"/>
                <w:noProof/>
                <w:sz w:val="24"/>
                <w:szCs w:val="24"/>
                <w:lang w:val="en-AU" w:eastAsia="en-US"/>
              </w:rPr>
            </w:pPr>
          </w:p>
        </w:tc>
        <w:tc>
          <w:tcPr>
            <w:tcW w:w="1088" w:type="dxa"/>
            <w:tcMar>
              <w:top w:w="15" w:type="dxa"/>
              <w:left w:w="15" w:type="dxa"/>
              <w:bottom w:w="15" w:type="dxa"/>
              <w:right w:w="15" w:type="dxa"/>
            </w:tcMar>
            <w:hideMark/>
          </w:tcPr>
          <w:p w:rsidR="0011419A" w:rsidRPr="0011419A" w:rsidRDefault="0011419A" w:rsidP="00645966">
            <w:pPr>
              <w:spacing w:before="60"/>
              <w:rPr>
                <w:rFonts w:ascii="Calibri" w:eastAsia="Calibri" w:hAnsi="Calibri"/>
                <w:noProof/>
                <w:sz w:val="24"/>
                <w:szCs w:val="24"/>
                <w:lang w:val="en-AU" w:eastAsia="en-US"/>
              </w:rPr>
            </w:pPr>
          </w:p>
        </w:tc>
        <w:tc>
          <w:tcPr>
            <w:tcW w:w="0" w:type="auto"/>
            <w:vMerge/>
            <w:vAlign w:val="center"/>
            <w:hideMark/>
          </w:tcPr>
          <w:p w:rsidR="0011419A" w:rsidRPr="0011419A" w:rsidRDefault="0011419A" w:rsidP="00645966">
            <w:pPr>
              <w:spacing w:before="60"/>
              <w:ind w:left="57" w:right="57"/>
              <w:rPr>
                <w:rFonts w:ascii="Times New Roman" w:hAnsi="Times New Roman"/>
                <w:noProof/>
                <w:sz w:val="24"/>
                <w:szCs w:val="24"/>
                <w:lang w:val="en-AU" w:eastAsia="uk-UA"/>
              </w:rPr>
            </w:pPr>
          </w:p>
        </w:tc>
      </w:tr>
      <w:tr w:rsidR="0011419A" w:rsidRPr="0011419A" w:rsidTr="00645966">
        <w:trPr>
          <w:trHeight w:val="20"/>
        </w:trPr>
        <w:tc>
          <w:tcPr>
            <w:tcW w:w="0" w:type="auto"/>
            <w:vAlign w:val="center"/>
            <w:hideMark/>
          </w:tcPr>
          <w:p w:rsidR="0011419A" w:rsidRPr="0011419A" w:rsidRDefault="0011419A" w:rsidP="00645966">
            <w:pPr>
              <w:spacing w:before="60"/>
              <w:rPr>
                <w:rFonts w:ascii="Calibri" w:eastAsia="Calibri" w:hAnsi="Calibri"/>
                <w:noProof/>
                <w:sz w:val="24"/>
                <w:szCs w:val="24"/>
                <w:lang w:val="en-AU" w:eastAsia="en-US"/>
              </w:rPr>
            </w:pPr>
          </w:p>
        </w:tc>
        <w:tc>
          <w:tcPr>
            <w:tcW w:w="1802"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43</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53 бали</w:t>
            </w:r>
          </w:p>
        </w:tc>
        <w:tc>
          <w:tcPr>
            <w:tcW w:w="1088"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c>
          <w:tcPr>
            <w:tcW w:w="5909"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Може вмиватися, розчісуватися, чистити зуби, взуватися і вдягатися, приймати їжу з частковою сторонньою допомогою. Може частково контролювати акти сечовиділення та дефекації.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Пересування в більшості випадків обмежене кімнатою. У рідких випадках може виходити у двір із супроводом.</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Приймає ванну чи душ із сторонньою допомогою. Користується туалетом із сторонньою допомогою (потребує допомоги для збереження рівноваги, під час вдягання, роздягання).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Основні види домашнього господарства вести не може. Може приготувати прості страви та випрати невеликі речі.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Потребує допомоги у здійсненні покупок чи отриманні послуг.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Може користуватися телефоном.</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Приймає лікарські засоби самостійно чи з незначною допомогою.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Може розпоряджатися особистими коштами.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Особа, яка потребує надання соціальних послуг, має виражену залежність від сторонньої допомоги та догляду з урахуванням наявних обмежень у життєдіяльності, умов проживання і факторів ризику. Часткова залежність становить до 60 відсотків і більше випадків виконання простих і складних дій</w:t>
            </w:r>
          </w:p>
        </w:tc>
      </w:tr>
      <w:tr w:rsidR="0011419A" w:rsidRPr="0011419A" w:rsidTr="00645966">
        <w:trPr>
          <w:trHeight w:val="20"/>
        </w:trPr>
        <w:tc>
          <w:tcPr>
            <w:tcW w:w="0" w:type="auto"/>
            <w:vAlign w:val="center"/>
            <w:hideMark/>
          </w:tcPr>
          <w:p w:rsidR="0011419A" w:rsidRPr="0011419A" w:rsidRDefault="0011419A" w:rsidP="00645966">
            <w:pPr>
              <w:spacing w:before="60"/>
              <w:rPr>
                <w:rFonts w:ascii="Calibri" w:eastAsia="Calibri" w:hAnsi="Calibri"/>
                <w:noProof/>
                <w:sz w:val="24"/>
                <w:szCs w:val="24"/>
                <w:lang w:val="en-AU" w:eastAsia="en-US"/>
              </w:rPr>
            </w:pPr>
          </w:p>
        </w:tc>
        <w:tc>
          <w:tcPr>
            <w:tcW w:w="1802"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32</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42 бали</w:t>
            </w:r>
          </w:p>
        </w:tc>
        <w:tc>
          <w:tcPr>
            <w:tcW w:w="1088"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c>
          <w:tcPr>
            <w:tcW w:w="5909"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Може вмиватися, розчісуватися, чистити зуби, взуватися і вдягатися, приймати їжу, приймати ванну чи душ із сторонньою допомогою.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Користується туалетом із сторонньою допомогою (потребує допомоги для збереження рівноваги, під час вдягання, роздягання).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Пересування обмежене кімнатою.</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Під час переходу з ліжка на крісло іноді потребує мінімальної допомоги чи нагляду.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Не може вести домашнє господарство, готувати прості страви, прати.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Викликає труднощі самостійний прийом лікарських засобів.</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Часто не може розпоряджатися власними коштами.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Може користуватися телефоном з незначною допомогою.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Особа, яка потребує надання соціальних послуг, повністю залежна від сторонньої допомоги та догляду з урахуванням наявних обмежень у життєдіяльності, умов проживання і факторів ризику. Часткова залежність становить близько 50 </w:t>
            </w:r>
            <w:r w:rsidRPr="0011419A">
              <w:rPr>
                <w:rFonts w:ascii="Times New Roman" w:hAnsi="Times New Roman"/>
                <w:noProof/>
                <w:sz w:val="24"/>
                <w:szCs w:val="24"/>
                <w:lang w:val="en-AU" w:eastAsia="uk-UA"/>
              </w:rPr>
              <w:lastRenderedPageBreak/>
              <w:t xml:space="preserve">відсотків випадків виконання простих і складних дій </w:t>
            </w:r>
          </w:p>
        </w:tc>
      </w:tr>
      <w:tr w:rsidR="0011419A" w:rsidRPr="0011419A" w:rsidTr="00645966">
        <w:trPr>
          <w:trHeight w:val="20"/>
        </w:trPr>
        <w:tc>
          <w:tcPr>
            <w:tcW w:w="1390" w:type="dxa"/>
            <w:tcMar>
              <w:top w:w="15" w:type="dxa"/>
              <w:left w:w="15" w:type="dxa"/>
              <w:bottom w:w="15" w:type="dxa"/>
              <w:right w:w="15" w:type="dxa"/>
            </w:tcMar>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V група</w:t>
            </w:r>
          </w:p>
        </w:tc>
        <w:tc>
          <w:tcPr>
            <w:tcW w:w="1802" w:type="dxa"/>
            <w:tcMar>
              <w:top w:w="15" w:type="dxa"/>
              <w:left w:w="15" w:type="dxa"/>
              <w:bottom w:w="15" w:type="dxa"/>
              <w:right w:w="15" w:type="dxa"/>
            </w:tcMar>
            <w:hideMark/>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31 бал</w:t>
            </w:r>
          </w:p>
        </w:tc>
        <w:tc>
          <w:tcPr>
            <w:tcW w:w="1088" w:type="dxa"/>
            <w:tcMar>
              <w:top w:w="15" w:type="dxa"/>
              <w:left w:w="15" w:type="dxa"/>
              <w:bottom w:w="15" w:type="dxa"/>
              <w:right w:w="15" w:type="dxa"/>
            </w:tcMar>
          </w:tcPr>
          <w:p w:rsidR="0011419A" w:rsidRPr="0011419A" w:rsidRDefault="0011419A" w:rsidP="00645966">
            <w:pPr>
              <w:spacing w:before="60"/>
              <w:ind w:right="113"/>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jc w:val="center"/>
              <w:rPr>
                <w:rFonts w:ascii="Times New Roman" w:hAnsi="Times New Roman"/>
                <w:noProof/>
                <w:sz w:val="24"/>
                <w:szCs w:val="24"/>
                <w:lang w:val="en-AU" w:eastAsia="uk-UA"/>
              </w:rPr>
            </w:pPr>
          </w:p>
          <w:p w:rsidR="0011419A" w:rsidRPr="0011419A" w:rsidRDefault="0011419A" w:rsidP="00645966">
            <w:pPr>
              <w:spacing w:before="60"/>
              <w:ind w:right="113"/>
              <w:rPr>
                <w:rFonts w:ascii="Times New Roman" w:hAnsi="Times New Roman"/>
                <w:i/>
                <w:noProof/>
                <w:sz w:val="24"/>
                <w:szCs w:val="24"/>
                <w:lang w:val="en-AU" w:eastAsia="uk-UA"/>
              </w:rPr>
            </w:pPr>
          </w:p>
        </w:tc>
        <w:tc>
          <w:tcPr>
            <w:tcW w:w="5909"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Приймає ванну чи душ, вмивається, розчісується, чистить зуби, вдягається, взувається із сторонньою допомогою. Потребує часткової допомоги під час прийому їжі. Акти сечовиділення та дефекації може контролювати повністю або частково.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Пересування обмежене ліжком та простором навколо нього.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Під час переходу з ліжка на крісло може потребувати часткової сторонньої допомоги. Користуватися туалетом може самостійно чи із сторонньою допомогою (крісло-туалет біля ліжка чи судно). Користується телефоном чи має труднощі під час користування ним.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Не може самостійно готувати їжу, вести домашнє господарство, прати, займатися рукоділлям.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самостійно приймати лікарські засоби та розпоряджатися особистими коштами.</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Особа, яка потребує надання соціальних послуг, повністю залежна від сторонньої допомоги. Часткова залежність становить менше ніж 50 відсотків випадків виконання простих і складних дій та обумовлена станом здоров’я і можливістю пересування</w:t>
            </w:r>
          </w:p>
        </w:tc>
      </w:tr>
      <w:tr w:rsidR="0011419A" w:rsidRPr="0011419A" w:rsidTr="00645966">
        <w:trPr>
          <w:trHeight w:val="20"/>
        </w:trPr>
        <w:tc>
          <w:tcPr>
            <w:tcW w:w="0" w:type="auto"/>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12</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24 бали</w:t>
            </w:r>
          </w:p>
        </w:tc>
        <w:tc>
          <w:tcPr>
            <w:tcW w:w="1088"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c>
          <w:tcPr>
            <w:tcW w:w="5909"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Особа, яка потребує надання соціальних послуг, постійно перебуває у ліжку.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Потребує сторонньої допомоги під час переходу з ліжка на крісло.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Може здійснювати активні рухи у межах ліжка. Може самостійно сидіти.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Сідає самостійно чи з незначною допомогою. Контролює акти сечовиділення та дефекації частково чи повністю. Користується судном чи кріслом-туалетом.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Особа, яка потребує надання соціальних послуг, повністю залежна від сторонньої допомоги</w:t>
            </w:r>
          </w:p>
        </w:tc>
      </w:tr>
      <w:tr w:rsidR="0011419A" w:rsidRPr="0011419A" w:rsidTr="00645966">
        <w:trPr>
          <w:trHeight w:val="20"/>
        </w:trPr>
        <w:tc>
          <w:tcPr>
            <w:tcW w:w="0" w:type="auto"/>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11 балів</w:t>
            </w:r>
          </w:p>
        </w:tc>
        <w:tc>
          <w:tcPr>
            <w:tcW w:w="1088"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c>
          <w:tcPr>
            <w:tcW w:w="5909"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Особа, яка потребує надання соціальних послуг, постійно перебуває у ліжку.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Пересувається тільки із сторонньою допомогою.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Вмивання, купання, вдягання та роздягання, прийом їжі здійснює тільки із сторонньою допомогою. </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Не сідає самостійно та не може сидіти. Не контролює акти сечовиділення та дефекації. Необхідний постійний цілодобовий догляд.</w:t>
            </w:r>
          </w:p>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Особа, яка потребує надання соціальних послуг, повністю залежна від сторонньої допомоги</w:t>
            </w:r>
          </w:p>
        </w:tc>
      </w:tr>
    </w:tbl>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2. Вивчення питання щодо можливості виконання особою, яка потребує надання соціальних послуг, різних видів життєдіяльності здійснюється за допомогою анкетування, яке проводиться з використанням шкали оцінки можливості виконання елементарних дій (таблиця 1) та шкали оцінки можливості виконання складних дій (таблиця 2) з метою визначення:</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залежності від будь-якої сторонньої допомоги (фізичної, психологічної, нагляду);</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можливості самостійно задовольняти свої основні життєві потреби;</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ступеня залежності та передбачуваної тривалості індивідуальної потреби у сторонній допомозі, причин, що її викликають.</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3. Ступінь залежності особи, яка потребує надання соціальних послуг, від сторонньої допомоги визначається оптимальним для конкретної ситуації методом:</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опитування особи, яка потребує надання соціальних послуг, членів її сім’ї, законних представників; </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здійснення фахівцями уповноваженого органу безпосереднього спостереження за особою, яка потребує надання соціальних послуг. </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4. Застосування зазначених у таблицях 2 і 3 шкал передбачає, що в обраних позиціях повинні бути відображені реальні дії особи, яка потребує надання соціальних послуг, за попередні 24</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48 годин (у разі потреби оцінка проводиться за довший період).</w:t>
      </w:r>
    </w:p>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5. За шкалою оцінки можливості виконання елементарних дій оцінюється повсякденна діяльність особи, яка потребує надання соціальних послуг, за допомогою 10 критеріїв, що стосуються сфери самообслуговування та можливості пересуватися (таблиця 2). Оцінка рівня виконання елементарних дій проводиться за сумою балів, визначених для кожної особи, яка потребує надання соціальних послуг, за кожним із розділів цієї шкали. Максимальний результат становить 100 балів, мінімальний </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 xml:space="preserve"> 0 балів.</w:t>
      </w:r>
    </w:p>
    <w:p w:rsidR="0011419A" w:rsidRPr="0011419A" w:rsidRDefault="0011419A" w:rsidP="0011419A">
      <w:pPr>
        <w:rPr>
          <w:rFonts w:ascii="Times New Roman" w:hAnsi="Times New Roman"/>
          <w:noProof/>
          <w:sz w:val="24"/>
          <w:szCs w:val="24"/>
          <w:lang w:val="en-AU" w:eastAsia="uk-UA"/>
        </w:rPr>
      </w:pPr>
    </w:p>
    <w:p w:rsidR="0011419A" w:rsidRPr="0011419A" w:rsidRDefault="0011419A" w:rsidP="0011419A">
      <w:pPr>
        <w:ind w:left="7655"/>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Таблиця 2</w:t>
      </w:r>
    </w:p>
    <w:p w:rsidR="0011419A" w:rsidRPr="0011419A" w:rsidRDefault="0011419A" w:rsidP="0011419A">
      <w:pPr>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Шкала оцінки можливості виконання елементарних дій</w:t>
      </w:r>
    </w:p>
    <w:p w:rsidR="0011419A" w:rsidRPr="0011419A" w:rsidRDefault="0011419A" w:rsidP="0011419A">
      <w:pPr>
        <w:jc w:val="center"/>
        <w:rPr>
          <w:rFonts w:ascii="Times New Roman" w:hAnsi="Times New Roman"/>
          <w:noProof/>
          <w:sz w:val="24"/>
          <w:szCs w:val="24"/>
          <w:lang w:val="en-AU" w:eastAsia="uk-UA"/>
        </w:rPr>
      </w:pPr>
    </w:p>
    <w:tbl>
      <w:tblPr>
        <w:tblW w:w="5000" w:type="pct"/>
        <w:tblLook w:val="04A0" w:firstRow="1" w:lastRow="0" w:firstColumn="1" w:lastColumn="0" w:noHBand="0" w:noVBand="1"/>
      </w:tblPr>
      <w:tblGrid>
        <w:gridCol w:w="1581"/>
        <w:gridCol w:w="2011"/>
        <w:gridCol w:w="5325"/>
        <w:gridCol w:w="722"/>
      </w:tblGrid>
      <w:tr w:rsidR="0011419A" w:rsidRPr="0011419A" w:rsidTr="00645966">
        <w:trPr>
          <w:trHeight w:val="734"/>
          <w:tblHeader/>
        </w:trPr>
        <w:tc>
          <w:tcPr>
            <w:tcW w:w="149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Порядковий номер</w:t>
            </w:r>
          </w:p>
        </w:tc>
        <w:tc>
          <w:tcPr>
            <w:tcW w:w="18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Критерій</w:t>
            </w:r>
          </w:p>
        </w:tc>
        <w:tc>
          <w:tcPr>
            <w:tcW w:w="50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Характеристика</w:t>
            </w:r>
          </w:p>
        </w:tc>
        <w:tc>
          <w:tcPr>
            <w:tcW w:w="682"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Бали</w:t>
            </w:r>
          </w:p>
        </w:tc>
      </w:tr>
      <w:tr w:rsidR="0011419A" w:rsidRPr="0011419A" w:rsidTr="00645966">
        <w:trPr>
          <w:trHeight w:val="962"/>
        </w:trPr>
        <w:tc>
          <w:tcPr>
            <w:tcW w:w="149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c>
          <w:tcPr>
            <w:tcW w:w="1899"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Прийом їжі</w:t>
            </w:r>
          </w:p>
        </w:tc>
        <w:tc>
          <w:tcPr>
            <w:tcW w:w="5028"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приготування до прийому їжі та прийом їжі здійснює самостійно, користується посудом, столовими приборами та побутовою технікою без труднощів</w:t>
            </w:r>
          </w:p>
        </w:tc>
        <w:tc>
          <w:tcPr>
            <w:tcW w:w="68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приготування до прийому їжі та прийом їжі здійснює самостійно, але за довший проміжок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приготування до прийому їжі та прийом їжі здійснює самостійно із застосуванням </w:t>
            </w:r>
            <w:r w:rsidRPr="0011419A">
              <w:rPr>
                <w:rFonts w:ascii="Times New Roman" w:hAnsi="Times New Roman"/>
                <w:noProof/>
                <w:sz w:val="24"/>
                <w:szCs w:val="24"/>
                <w:lang w:val="en-AU" w:eastAsia="uk-UA"/>
              </w:rPr>
              <w:lastRenderedPageBreak/>
              <w:t>спеціального посуду та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приймає їжу самостійно або за допомогою технічних засобів реабілітації, але не може приготуватися до прийому їжі (покласти їжу в тарілку чи налити рідину у склянку тощо)</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нагляду чи незначної сторонньої допомоги під час приготування до прийому їжі та прийому їжі (наприклад, під час розрізання продуктів харчування, приготування бутербродів тощо)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необхідний постійний нагляд або часткова допомога під час прийому їжі (до 50 відсотків дій чи часу приймання їжі)</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значного обсягу допомоги під час прийому їжі</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самостійно приймати їжу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c>
          <w:tcPr>
            <w:tcW w:w="1899"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Купання</w:t>
            </w:r>
          </w:p>
        </w:tc>
        <w:tc>
          <w:tcPr>
            <w:tcW w:w="5028"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приймає ванну чи душ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приймає ванну чи душ самостійно з труднощами</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нагляду чи незначної сторонньої допомоги під час прийому ванни чи душу, наприклад під час виходу з ванни чи душу, роздягання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сторонньої допомоги під час прийому ванни чи душу (до 50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значного обсягу сторонньої допомоги під час прийому ванни чи душу</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4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4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купання здійснюється тільки із сторонньою допомогою в межах ліжка, у тому числі за допомогою ванни каркасної складної</w:t>
            </w:r>
          </w:p>
        </w:tc>
        <w:tc>
          <w:tcPr>
            <w:tcW w:w="682" w:type="dxa"/>
            <w:tcMar>
              <w:top w:w="15" w:type="dxa"/>
              <w:left w:w="15" w:type="dxa"/>
              <w:bottom w:w="15" w:type="dxa"/>
              <w:right w:w="15" w:type="dxa"/>
            </w:tcMar>
            <w:hideMark/>
          </w:tcPr>
          <w:p w:rsidR="0011419A" w:rsidRPr="0011419A" w:rsidRDefault="0011419A" w:rsidP="00645966">
            <w:pPr>
              <w:spacing w:before="4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c>
          <w:tcPr>
            <w:tcW w:w="1899" w:type="dxa"/>
            <w:vMerge w:val="restart"/>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Особистий туалет (вмивання, розчісування, чищення зубів, бриття, маніпуляції із зубними протезами)</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з труднощами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r>
      <w:tr w:rsidR="0011419A" w:rsidRPr="0011419A" w:rsidTr="00645966">
        <w:trPr>
          <w:trHeight w:val="810"/>
        </w:trPr>
        <w:tc>
          <w:tcPr>
            <w:tcW w:w="0" w:type="auto"/>
            <w:vMerge w:val="restart"/>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нагляду чи незначної сторонньої допомоги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rPr>
          <w:trHeight w:val="810"/>
        </w:trPr>
        <w:tc>
          <w:tcPr>
            <w:tcW w:w="0" w:type="auto"/>
            <w:vMerge/>
            <w:vAlign w:val="center"/>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сторонньої допомоги (до 50 відсотків дій чи часу)</w:t>
            </w:r>
          </w:p>
        </w:tc>
        <w:tc>
          <w:tcPr>
            <w:tcW w:w="682" w:type="dxa"/>
            <w:tcMar>
              <w:top w:w="15" w:type="dxa"/>
              <w:left w:w="15" w:type="dxa"/>
              <w:bottom w:w="15" w:type="dxa"/>
              <w:right w:w="15" w:type="dxa"/>
            </w:tcMar>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значного обсягу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самостійно</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Одягання і взування</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вдягається і взувається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вдягається і взувається самостійно із застосуванням технічних засобів реабілітації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повільно вдягається і взувається самостійно або із застосуванням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з труднощами вдягається і взувається самостійно або із застосуванням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під час вдягання і взування потребує нагляду чи незначної сторонньої допомоги, наприклад під час застібання ґудзиків, зав’язування шнурків (до 25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сторонньої допомоги під час вдягання і взування (до 50 відсотків дій чи часу)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значного обсягу сторонньої допомоги під час вдягання і взування</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самостійно вдягатися і взуватися</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Контроль дефекації</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повністю контролює дефекацію, у разі потреби може використовувати клізму чи свічки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має функціонуючу колостому, за якою доглядає із застосуванням калоприймача самостійно</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випадкові інциденти не частіше ніж один раз на тиждень або потребує допомоги під час використання клізми і свічок (не частіше ніж один раз на тиждень)</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періодично (два </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 xml:space="preserve"> три рази на тиждень) не контролює дефекацію, або потребує використання клізми за допомогою надавача соціальної послуги, або має функціонуючу колостому, за якою може доглядати із застосуванням калоприймача самостійно з частковою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практично не контролює дефекацію (порушення більше ніж три рази на  тиждень), за колостомою доглядати самостійно не може</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постійно не контролює дефекацію або потребує застосування клізми чи догляду за колостомою, що здійснюється надавачем соціальної послуги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Контроль сечовиділення</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повністю контролює сечовиділення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справляється з уростомою із застосуванням сечоприймача та інших спеціальних засобів або самостійно справляється з катетером</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випадкові інциденти не частіше одного  разу на добу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періодично (два </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 xml:space="preserve"> три рази на добу) не контролює сечовиділення або є функціонуюча уростома, за якою може доглядати із застосуванням сечоприймача із частковою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практично не контролює сечовиділення (порушення більше ніж три рази на добу), за </w:t>
            </w:r>
            <w:r w:rsidRPr="0011419A">
              <w:rPr>
                <w:rFonts w:ascii="Times New Roman" w:hAnsi="Times New Roman"/>
                <w:noProof/>
                <w:sz w:val="24"/>
                <w:szCs w:val="24"/>
                <w:lang w:val="en-AU" w:eastAsia="uk-UA"/>
              </w:rPr>
              <w:lastRenderedPageBreak/>
              <w:t>уростомою самостійно доглядати не може, використовуються памперси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1</w:t>
            </w:r>
          </w:p>
        </w:tc>
      </w:tr>
      <w:tr w:rsidR="0011419A" w:rsidRPr="0011419A" w:rsidTr="00645966">
        <w:trPr>
          <w:trHeight w:val="1610"/>
        </w:trPr>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постійно не контролює сечовиділення чи потребує використання катетера, яким не може користуватися самостійно; постійно використовуються памперси або відмовляється від їх використання (внаслідок психічних порушень чи з інших причин)</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Відвідування туалету</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відвідує туалет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відвідує туалет самостійно із застосуванням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насилу відвідує туалет із використанням крісла-туалету, технічних засобів реабілітації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незначної сторонньої допомоги та нагляду під час відвідування туалету, застосування крісла-туалету, наприклад для збереження рівноваги, під час роздягання, вдягання та інших дій</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значної сторонньої допомоги під час відвідування туалету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постійної сторонньої допомоги під час відвідування туалету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відвідувати туалет, для фізіологічних потреб необхідне застосування спеціальних засобів (судно, памперси) безпосередньо у ліжку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c>
          <w:tcPr>
            <w:tcW w:w="1899" w:type="dxa"/>
            <w:vMerge w:val="restart"/>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Вставання і перехід з ліжка</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переходить самостійно без труднощів</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переходить за допомогою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під час переходу потребує нагляду (чи мінімальної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переходить самостійно чи за допомогою технічних засобів реабілітації з труднощами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сидить у ліжку, під час переходу необхідна часткова стороння допомога</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сидить, але перехід здійснюється за постійної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сідає і сидить тільки за підтримки, перехід здійснюється за постійної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D12AD3">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сидіти в ліжку та встати з ліжка навіть за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Пересування</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без сторонньої допомоги на відстань більше ніж 500 метрів,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пересувається самостійно без сторонньої допомоги на відстань більше ніж 500 метрів із </w:t>
            </w:r>
            <w:r w:rsidRPr="0011419A">
              <w:rPr>
                <w:rFonts w:ascii="Times New Roman" w:hAnsi="Times New Roman"/>
                <w:noProof/>
                <w:sz w:val="24"/>
                <w:szCs w:val="24"/>
                <w:lang w:val="en-AU" w:eastAsia="uk-UA"/>
              </w:rPr>
              <w:lastRenderedPageBreak/>
              <w:t>застосуванням технічних засобів реабілітації,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14</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самостійно без сторонньої допомоги на відстань більше ніж 500 метрів із застосуванням технічних засобів реабілітації повільно та з труднощами,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11</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із сторонньою допомогою в межах 500 метрів, ходить помешканням без сторонньої допомоги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самостійно на відстань до 100 метрів або пересувається за допомогою крісла-коляски, ходить  помешканням повільно із зупинками на відпочинок</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на відстань до 100 метрів із застосуванням технічних засобів реабілітації, ходить помешканням з труднощами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на відстань до 100 метрів тільки із сторонньою допомогою, ходить помешканням із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не може самостійно пересуватися на відстань більше ніж 50 метрів </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c>
          <w:tcPr>
            <w:tcW w:w="1899" w:type="dxa"/>
            <w:vMerge w:val="restart"/>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Підйом сходами</w:t>
            </w: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самостійно підіймається сходами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10</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Merge/>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підіймається сходами самостійно за допомогою технічних засобів реабілітації</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r>
      <w:tr w:rsidR="0011419A" w:rsidRPr="0011419A" w:rsidTr="00D12AD3">
        <w:trPr>
          <w:trHeight w:val="982"/>
        </w:trPr>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D12AD3">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багато часу для самостійного чи за допомогою технічних засобів реабілітації підйому сходами</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7</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незначної сторонньої допомоги (чи нагляду)</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підіймається сходами тільки із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645966">
        <w:tc>
          <w:tcPr>
            <w:tcW w:w="0" w:type="auto"/>
            <w:vAlign w:val="center"/>
            <w:hideMark/>
          </w:tcPr>
          <w:p w:rsidR="0011419A" w:rsidRPr="0011419A" w:rsidRDefault="0011419A" w:rsidP="00645966">
            <w:pPr>
              <w:spacing w:before="60" w:line="228" w:lineRule="auto"/>
              <w:rPr>
                <w:rFonts w:ascii="Times New Roman" w:hAnsi="Times New Roman"/>
                <w:noProof/>
                <w:sz w:val="24"/>
                <w:szCs w:val="24"/>
                <w:lang w:val="en-AU" w:eastAsia="uk-UA"/>
              </w:rPr>
            </w:pPr>
          </w:p>
        </w:tc>
        <w:tc>
          <w:tcPr>
            <w:tcW w:w="0" w:type="auto"/>
            <w:vAlign w:val="cente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5028"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підійматися сходами навіть із сторонньою допомогою</w:t>
            </w:r>
          </w:p>
        </w:tc>
        <w:tc>
          <w:tcPr>
            <w:tcW w:w="682" w:type="dxa"/>
            <w:tcMar>
              <w:top w:w="15" w:type="dxa"/>
              <w:left w:w="15" w:type="dxa"/>
              <w:bottom w:w="15" w:type="dxa"/>
              <w:right w:w="15" w:type="dxa"/>
            </w:tcMar>
            <w:hideMark/>
          </w:tcPr>
          <w:p w:rsidR="0011419A" w:rsidRPr="0011419A" w:rsidRDefault="0011419A" w:rsidP="00645966">
            <w:pPr>
              <w:spacing w:before="60" w:line="228" w:lineRule="auto"/>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645966">
        <w:tc>
          <w:tcPr>
            <w:tcW w:w="1492" w:type="dxa"/>
            <w:tcMar>
              <w:top w:w="15" w:type="dxa"/>
              <w:left w:w="15" w:type="dxa"/>
              <w:bottom w:w="15" w:type="dxa"/>
              <w:right w:w="15" w:type="dxa"/>
            </w:tcMar>
          </w:tcPr>
          <w:p w:rsidR="0011419A" w:rsidRPr="0011419A" w:rsidRDefault="0011419A" w:rsidP="00645966">
            <w:pPr>
              <w:spacing w:before="60" w:line="228" w:lineRule="auto"/>
              <w:rPr>
                <w:rFonts w:ascii="Times New Roman" w:hAnsi="Times New Roman"/>
                <w:noProof/>
                <w:sz w:val="24"/>
                <w:szCs w:val="24"/>
                <w:lang w:val="en-AU" w:eastAsia="uk-UA"/>
              </w:rPr>
            </w:pPr>
          </w:p>
        </w:tc>
        <w:tc>
          <w:tcPr>
            <w:tcW w:w="1899" w:type="dxa"/>
            <w:tcMar>
              <w:top w:w="15" w:type="dxa"/>
              <w:left w:w="15" w:type="dxa"/>
              <w:bottom w:w="15" w:type="dxa"/>
              <w:right w:w="15" w:type="dxa"/>
            </w:tcMar>
            <w:hideMark/>
          </w:tcPr>
          <w:p w:rsidR="0011419A" w:rsidRPr="0011419A" w:rsidRDefault="0011419A" w:rsidP="00645966">
            <w:pPr>
              <w:spacing w:before="60" w:line="228" w:lineRule="auto"/>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Сума балів</w:t>
            </w:r>
          </w:p>
        </w:tc>
        <w:tc>
          <w:tcPr>
            <w:tcW w:w="5028" w:type="dxa"/>
            <w:tcMar>
              <w:top w:w="15" w:type="dxa"/>
              <w:left w:w="15" w:type="dxa"/>
              <w:bottom w:w="15" w:type="dxa"/>
              <w:right w:w="15" w:type="dxa"/>
            </w:tcMar>
          </w:tcPr>
          <w:p w:rsidR="0011419A" w:rsidRPr="0011419A" w:rsidRDefault="0011419A" w:rsidP="00645966">
            <w:pPr>
              <w:spacing w:before="60" w:line="228" w:lineRule="auto"/>
              <w:ind w:left="57" w:right="57"/>
              <w:rPr>
                <w:rFonts w:ascii="Times New Roman" w:hAnsi="Times New Roman"/>
                <w:noProof/>
                <w:sz w:val="24"/>
                <w:szCs w:val="24"/>
                <w:lang w:val="en-AU" w:eastAsia="uk-UA"/>
              </w:rPr>
            </w:pPr>
          </w:p>
        </w:tc>
        <w:tc>
          <w:tcPr>
            <w:tcW w:w="682" w:type="dxa"/>
            <w:tcMar>
              <w:top w:w="15" w:type="dxa"/>
              <w:left w:w="15" w:type="dxa"/>
              <w:bottom w:w="15" w:type="dxa"/>
              <w:right w:w="15" w:type="dxa"/>
            </w:tcMar>
          </w:tcPr>
          <w:p w:rsidR="0011419A" w:rsidRPr="0011419A" w:rsidRDefault="0011419A" w:rsidP="00645966">
            <w:pPr>
              <w:spacing w:before="60" w:line="228" w:lineRule="auto"/>
              <w:jc w:val="center"/>
              <w:rPr>
                <w:rFonts w:ascii="Times New Roman" w:hAnsi="Times New Roman"/>
                <w:noProof/>
                <w:sz w:val="24"/>
                <w:szCs w:val="24"/>
                <w:lang w:val="en-AU" w:eastAsia="uk-UA"/>
              </w:rPr>
            </w:pPr>
          </w:p>
        </w:tc>
      </w:tr>
    </w:tbl>
    <w:p w:rsidR="0011419A" w:rsidRPr="0011419A" w:rsidRDefault="0011419A" w:rsidP="0011419A">
      <w:pPr>
        <w:spacing w:before="120"/>
        <w:ind w:firstLine="567"/>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6. Шкала оцінки можливості виконання складних дій оцінює складні дії особи, яка потребує надання соціальних послуг, за допомогою дев’яти критеріїв (таблиця 3). Оцінка рівня виконання складних дій проводиться за сумою балів, визначених для кожної особи, яка потребує надання соціальних послуг, за кожним із розділів цієї шкали. Максимальний результат становить 27 балів, мінімальний </w:t>
      </w:r>
      <w:r w:rsidRPr="0011419A">
        <w:rPr>
          <w:rFonts w:ascii="Times New Roman" w:hAnsi="Times New Roman"/>
          <w:noProof/>
          <w:sz w:val="24"/>
          <w:szCs w:val="24"/>
          <w:lang w:val="en-AU" w:eastAsia="uk-UA"/>
        </w:rPr>
        <w:t>-</w:t>
      </w:r>
      <w:r w:rsidRPr="0011419A">
        <w:rPr>
          <w:rFonts w:ascii="Times New Roman" w:hAnsi="Times New Roman"/>
          <w:noProof/>
          <w:sz w:val="24"/>
          <w:szCs w:val="24"/>
          <w:lang w:val="en-AU" w:eastAsia="uk-UA"/>
        </w:rPr>
        <w:t xml:space="preserve"> 10 балів.</w:t>
      </w:r>
    </w:p>
    <w:p w:rsidR="0011419A" w:rsidRPr="0011419A" w:rsidRDefault="0011419A">
      <w:pPr>
        <w:spacing w:after="160" w:line="259" w:lineRule="auto"/>
        <w:rPr>
          <w:rFonts w:ascii="Times New Roman" w:hAnsi="Times New Roman"/>
          <w:noProof/>
          <w:sz w:val="24"/>
          <w:szCs w:val="24"/>
          <w:lang w:val="en-AU" w:eastAsia="uk-UA"/>
        </w:rPr>
      </w:pPr>
      <w:r w:rsidRPr="0011419A">
        <w:rPr>
          <w:rFonts w:ascii="Times New Roman" w:hAnsi="Times New Roman"/>
          <w:noProof/>
          <w:sz w:val="24"/>
          <w:szCs w:val="24"/>
          <w:lang w:val="en-AU" w:eastAsia="uk-UA"/>
        </w:rPr>
        <w:br w:type="page"/>
      </w:r>
    </w:p>
    <w:p w:rsidR="0011419A" w:rsidRPr="0011419A" w:rsidRDefault="0011419A" w:rsidP="0011419A">
      <w:pPr>
        <w:ind w:left="7655"/>
        <w:jc w:val="both"/>
        <w:rPr>
          <w:rFonts w:ascii="Times New Roman" w:hAnsi="Times New Roman"/>
          <w:noProof/>
          <w:sz w:val="24"/>
          <w:szCs w:val="24"/>
          <w:lang w:val="en-AU" w:eastAsia="uk-UA"/>
        </w:rPr>
      </w:pPr>
    </w:p>
    <w:p w:rsidR="0011419A" w:rsidRPr="0011419A" w:rsidRDefault="0011419A" w:rsidP="0011419A">
      <w:pPr>
        <w:ind w:left="7655"/>
        <w:jc w:val="both"/>
        <w:rPr>
          <w:rFonts w:ascii="Times New Roman" w:hAnsi="Times New Roman"/>
          <w:noProof/>
          <w:sz w:val="24"/>
          <w:szCs w:val="24"/>
          <w:lang w:val="en-AU" w:eastAsia="uk-UA"/>
        </w:rPr>
      </w:pPr>
      <w:r w:rsidRPr="0011419A">
        <w:rPr>
          <w:rFonts w:ascii="Times New Roman" w:hAnsi="Times New Roman"/>
          <w:noProof/>
          <w:sz w:val="24"/>
          <w:szCs w:val="24"/>
          <w:lang w:val="en-AU" w:eastAsia="uk-UA"/>
        </w:rPr>
        <w:t>Таблиця 3</w:t>
      </w:r>
    </w:p>
    <w:p w:rsidR="0011419A" w:rsidRPr="0011419A" w:rsidRDefault="0011419A" w:rsidP="0011419A">
      <w:pPr>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Шкала оцінки можливості виконання складних дій</w:t>
      </w:r>
    </w:p>
    <w:p w:rsidR="0011419A" w:rsidRPr="0011419A" w:rsidRDefault="0011419A" w:rsidP="0011419A">
      <w:pPr>
        <w:jc w:val="center"/>
        <w:rPr>
          <w:rFonts w:ascii="Times New Roman" w:hAnsi="Times New Roman"/>
          <w:noProof/>
          <w:sz w:val="24"/>
          <w:szCs w:val="24"/>
          <w:lang w:val="en-AU" w:eastAsia="uk-UA"/>
        </w:rPr>
      </w:pPr>
    </w:p>
    <w:tbl>
      <w:tblPr>
        <w:tblW w:w="5120" w:type="pct"/>
        <w:tblInd w:w="-127" w:type="dxa"/>
        <w:tblLayout w:type="fixed"/>
        <w:tblLook w:val="04A0" w:firstRow="1" w:lastRow="0" w:firstColumn="1" w:lastColumn="0" w:noHBand="0" w:noVBand="1"/>
      </w:tblPr>
      <w:tblGrid>
        <w:gridCol w:w="1202"/>
        <w:gridCol w:w="1802"/>
        <w:gridCol w:w="6182"/>
        <w:gridCol w:w="684"/>
      </w:tblGrid>
      <w:tr w:rsidR="0011419A" w:rsidRPr="0011419A" w:rsidTr="00806709">
        <w:trPr>
          <w:tblHeader/>
        </w:trPr>
        <w:tc>
          <w:tcPr>
            <w:tcW w:w="120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11419A">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Порядковий номер</w:t>
            </w:r>
          </w:p>
        </w:tc>
        <w:tc>
          <w:tcPr>
            <w:tcW w:w="1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Критерій</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1419A" w:rsidRPr="0011419A" w:rsidRDefault="0011419A" w:rsidP="00645966">
            <w:pPr>
              <w:spacing w:before="60"/>
              <w:ind w:left="57" w:right="57"/>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Характеристика</w:t>
            </w:r>
          </w:p>
        </w:tc>
        <w:tc>
          <w:tcPr>
            <w:tcW w:w="68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Бали</w:t>
            </w:r>
          </w:p>
        </w:tc>
      </w:tr>
      <w:tr w:rsidR="0011419A" w:rsidRPr="0011419A" w:rsidTr="00806709">
        <w:tc>
          <w:tcPr>
            <w:tcW w:w="1202" w:type="dxa"/>
            <w:vMerge w:val="restart"/>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c>
          <w:tcPr>
            <w:tcW w:w="1802" w:type="dxa"/>
            <w:vMerge w:val="restart"/>
            <w:tcBorders>
              <w:top w:val="single" w:sz="4" w:space="0" w:color="auto"/>
            </w:tcBorders>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Користування телефоном</w:t>
            </w:r>
          </w:p>
        </w:tc>
        <w:tc>
          <w:tcPr>
            <w:tcW w:w="6182"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користується телефоном самостійно</w:t>
            </w:r>
          </w:p>
        </w:tc>
        <w:tc>
          <w:tcPr>
            <w:tcW w:w="684" w:type="dxa"/>
            <w:tcBorders>
              <w:top w:val="single" w:sz="4" w:space="0" w:color="auto"/>
            </w:tcBorders>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користується тільки спеціально обладнаним телефоном (наприклад, через слабкий слух чи зір)</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користується телефоном з невеликою допомогою чи набираючи тільки добре знайомі номери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спілкується телефоном, якщо інша людина набере необхідний номер</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користуватися</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Пересування на відстані понад 1000 метрів</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самостійно, у тому числі громадським транспортом чи на таксі, планує поїздки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самостійно, у тому числі громадським транспортом чи на таксі, після докладних словесних інструкцій</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самостійно, із незначною сторонньою допомогою, у тому числі громадським транспортом чи на таксі</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пересувається громадським транспортом чи на таксі тільки з постійним супроводом</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806709">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пересувається</w:t>
            </w:r>
            <w:bookmarkStart w:id="0" w:name="_GoBack"/>
            <w:bookmarkEnd w:id="0"/>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Дрібні покупки в магазині</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робить покупки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робить покупки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робить покупки за умови сторонньої допомоги та супроводу</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робити покупки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4</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Приготування їжі</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готує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готує із напівфабрикатів</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готує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тільки розігріває їжу</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готувати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0</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5</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Ведення домашнього господарства</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веде господарство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виконує самостійно нетрудомісткі види робіт</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веде господарство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сторонньої допомоги під час виконання більше ніж половини робіт</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вести домашнє господарство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6</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Дозвілля, у тому числі рукоділля</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дозвілля організовує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деякі види дозвілля організовує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дозвілля організовує самостійно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 xml:space="preserve">не може самостійно організувати своє дозвілля </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lastRenderedPageBreak/>
              <w:t>7</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Прання</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 самостійно тільки за допомогою пральної машини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пере самостійно із незначною допомогою, наприклад під час розвішування білизни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потребує значного обсягу сторонньої допомоги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прати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8</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Прийом лікарських засобів</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приймає лікарські засоби самостійно (правильно дозуючи та у відповідний час)</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приймає лікарські засоби самостійно з незначною допомогою (у разі дозування лікарських засобів та нагадування про необхідність їх прийняти)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не може самостійно приймати лікарські засоби</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vMerge w:val="restart"/>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9</w:t>
            </w:r>
          </w:p>
        </w:tc>
        <w:tc>
          <w:tcPr>
            <w:tcW w:w="1802" w:type="dxa"/>
            <w:vMerge w:val="restart"/>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Розпорядження особистими коштами</w:t>
            </w: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розпоряджається самостійно</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3</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розпоряджається самостійно з незначною допомогою</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2</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здійснює поточні витрати самостійно, але планувати бюджет не може</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1,5</w:t>
            </w:r>
          </w:p>
        </w:tc>
      </w:tr>
      <w:tr w:rsidR="0011419A" w:rsidRPr="0011419A" w:rsidTr="00806709">
        <w:tc>
          <w:tcPr>
            <w:tcW w:w="12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1802" w:type="dxa"/>
            <w:vMerge/>
            <w:vAlign w:val="center"/>
            <w:hideMark/>
          </w:tcPr>
          <w:p w:rsidR="0011419A" w:rsidRPr="0011419A" w:rsidRDefault="0011419A" w:rsidP="00645966">
            <w:pPr>
              <w:spacing w:before="60"/>
              <w:rPr>
                <w:rFonts w:ascii="Times New Roman" w:hAnsi="Times New Roman"/>
                <w:noProof/>
                <w:sz w:val="24"/>
                <w:szCs w:val="24"/>
                <w:lang w:val="en-AU" w:eastAsia="uk-UA"/>
              </w:rPr>
            </w:pPr>
          </w:p>
        </w:tc>
        <w:tc>
          <w:tcPr>
            <w:tcW w:w="6182" w:type="dxa"/>
            <w:tcMar>
              <w:top w:w="15" w:type="dxa"/>
              <w:left w:w="15" w:type="dxa"/>
              <w:bottom w:w="15" w:type="dxa"/>
              <w:right w:w="15" w:type="dxa"/>
            </w:tcMar>
            <w:hideMark/>
          </w:tcPr>
          <w:p w:rsidR="0011419A" w:rsidRPr="0011419A" w:rsidRDefault="0011419A" w:rsidP="00645966">
            <w:pPr>
              <w:spacing w:before="60"/>
              <w:ind w:left="57" w:right="57"/>
              <w:rPr>
                <w:rFonts w:ascii="Times New Roman" w:hAnsi="Times New Roman"/>
                <w:noProof/>
                <w:sz w:val="24"/>
                <w:szCs w:val="24"/>
                <w:lang w:val="en-AU" w:eastAsia="uk-UA"/>
              </w:rPr>
            </w:pPr>
            <w:r w:rsidRPr="0011419A">
              <w:rPr>
                <w:rFonts w:ascii="Times New Roman" w:hAnsi="Times New Roman"/>
                <w:noProof/>
                <w:sz w:val="24"/>
                <w:szCs w:val="24"/>
                <w:lang w:val="en-AU" w:eastAsia="uk-UA"/>
              </w:rPr>
              <w:t>розпоряджатися не може</w:t>
            </w:r>
          </w:p>
        </w:tc>
        <w:tc>
          <w:tcPr>
            <w:tcW w:w="684" w:type="dxa"/>
            <w:tcMar>
              <w:top w:w="15" w:type="dxa"/>
              <w:left w:w="15" w:type="dxa"/>
              <w:bottom w:w="15" w:type="dxa"/>
              <w:right w:w="15" w:type="dxa"/>
            </w:tcMar>
            <w:hideMark/>
          </w:tcPr>
          <w:p w:rsidR="0011419A" w:rsidRPr="0011419A" w:rsidRDefault="0011419A" w:rsidP="00645966">
            <w:pPr>
              <w:spacing w:before="60"/>
              <w:jc w:val="center"/>
              <w:rPr>
                <w:rFonts w:ascii="Times New Roman" w:hAnsi="Times New Roman"/>
                <w:noProof/>
                <w:sz w:val="24"/>
                <w:szCs w:val="24"/>
                <w:lang w:val="en-AU" w:eastAsia="uk-UA"/>
              </w:rPr>
            </w:pPr>
            <w:r w:rsidRPr="0011419A">
              <w:rPr>
                <w:rFonts w:ascii="Times New Roman" w:hAnsi="Times New Roman"/>
                <w:noProof/>
                <w:sz w:val="24"/>
                <w:szCs w:val="24"/>
                <w:lang w:val="en-AU" w:eastAsia="uk-UA"/>
              </w:rPr>
              <w:t>1</w:t>
            </w:r>
          </w:p>
        </w:tc>
      </w:tr>
      <w:tr w:rsidR="0011419A" w:rsidRPr="0011419A" w:rsidTr="00806709">
        <w:tc>
          <w:tcPr>
            <w:tcW w:w="1202"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c>
          <w:tcPr>
            <w:tcW w:w="1802" w:type="dxa"/>
            <w:tcMar>
              <w:top w:w="15" w:type="dxa"/>
              <w:left w:w="15" w:type="dxa"/>
              <w:bottom w:w="15" w:type="dxa"/>
              <w:right w:w="15" w:type="dxa"/>
            </w:tcMar>
            <w:hideMark/>
          </w:tcPr>
          <w:p w:rsidR="0011419A" w:rsidRPr="0011419A" w:rsidRDefault="0011419A" w:rsidP="00645966">
            <w:pPr>
              <w:spacing w:before="60"/>
              <w:rPr>
                <w:rFonts w:ascii="Times New Roman" w:hAnsi="Times New Roman"/>
                <w:noProof/>
                <w:sz w:val="24"/>
                <w:szCs w:val="24"/>
                <w:lang w:val="en-AU" w:eastAsia="uk-UA"/>
              </w:rPr>
            </w:pPr>
            <w:r w:rsidRPr="0011419A">
              <w:rPr>
                <w:rFonts w:ascii="Times New Roman" w:hAnsi="Times New Roman"/>
                <w:noProof/>
                <w:sz w:val="24"/>
                <w:szCs w:val="24"/>
                <w:lang w:val="en-AU" w:eastAsia="uk-UA"/>
              </w:rPr>
              <w:t>Сума балів</w:t>
            </w:r>
          </w:p>
        </w:tc>
        <w:tc>
          <w:tcPr>
            <w:tcW w:w="6182" w:type="dxa"/>
            <w:tcMar>
              <w:top w:w="15" w:type="dxa"/>
              <w:left w:w="15" w:type="dxa"/>
              <w:bottom w:w="15" w:type="dxa"/>
              <w:right w:w="15" w:type="dxa"/>
            </w:tcMar>
          </w:tcPr>
          <w:p w:rsidR="0011419A" w:rsidRPr="0011419A" w:rsidRDefault="0011419A" w:rsidP="00645966">
            <w:pPr>
              <w:spacing w:before="60"/>
              <w:ind w:left="57" w:right="57"/>
              <w:rPr>
                <w:rFonts w:ascii="Times New Roman" w:hAnsi="Times New Roman"/>
                <w:noProof/>
                <w:sz w:val="24"/>
                <w:szCs w:val="24"/>
                <w:lang w:val="en-AU" w:eastAsia="uk-UA"/>
              </w:rPr>
            </w:pPr>
          </w:p>
        </w:tc>
        <w:tc>
          <w:tcPr>
            <w:tcW w:w="684" w:type="dxa"/>
            <w:tcMar>
              <w:top w:w="15" w:type="dxa"/>
              <w:left w:w="15" w:type="dxa"/>
              <w:bottom w:w="15" w:type="dxa"/>
              <w:right w:w="15" w:type="dxa"/>
            </w:tcMar>
          </w:tcPr>
          <w:p w:rsidR="0011419A" w:rsidRPr="0011419A" w:rsidRDefault="0011419A" w:rsidP="00645966">
            <w:pPr>
              <w:spacing w:before="60"/>
              <w:jc w:val="center"/>
              <w:rPr>
                <w:rFonts w:ascii="Times New Roman" w:hAnsi="Times New Roman"/>
                <w:noProof/>
                <w:sz w:val="24"/>
                <w:szCs w:val="24"/>
                <w:lang w:val="en-AU" w:eastAsia="uk-UA"/>
              </w:rPr>
            </w:pPr>
          </w:p>
        </w:tc>
      </w:tr>
    </w:tbl>
    <w:p w:rsidR="0011419A" w:rsidRPr="0011419A" w:rsidRDefault="0011419A" w:rsidP="0011419A">
      <w:pPr>
        <w:spacing w:line="228" w:lineRule="auto"/>
        <w:jc w:val="both"/>
        <w:rPr>
          <w:rFonts w:ascii="Times New Roman" w:eastAsia="Calibri" w:hAnsi="Times New Roman"/>
          <w:noProof/>
          <w:sz w:val="24"/>
          <w:szCs w:val="24"/>
          <w:lang w:val="en-AU" w:eastAsia="en-US"/>
        </w:rPr>
      </w:pPr>
    </w:p>
    <w:p w:rsidR="0011419A" w:rsidRPr="0011419A" w:rsidRDefault="0011419A" w:rsidP="0011419A">
      <w:pPr>
        <w:spacing w:line="228" w:lineRule="auto"/>
        <w:jc w:val="center"/>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Висновок</w:t>
      </w:r>
    </w:p>
    <w:p w:rsidR="0011419A" w:rsidRPr="0011419A" w:rsidRDefault="0011419A" w:rsidP="0011419A">
      <w:pPr>
        <w:spacing w:line="228" w:lineRule="auto"/>
        <w:jc w:val="center"/>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 xml:space="preserve">про результати комплексного визначення індивідуальних </w:t>
      </w:r>
      <w:r w:rsidRPr="0011419A">
        <w:rPr>
          <w:rFonts w:ascii="Times New Roman" w:eastAsia="Calibri" w:hAnsi="Times New Roman"/>
          <w:noProof/>
          <w:sz w:val="24"/>
          <w:szCs w:val="24"/>
          <w:lang w:val="en-AU" w:eastAsia="en-US"/>
        </w:rPr>
        <w:br/>
        <w:t xml:space="preserve">потреб особи, яка потребує надання соціальних послуг </w:t>
      </w: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Особа, яка потребує надання соціальних послуг __________</w:t>
      </w:r>
      <w:r w:rsidRPr="0011419A">
        <w:rPr>
          <w:rFonts w:ascii="Times New Roman" w:eastAsia="Calibri" w:hAnsi="Times New Roman"/>
          <w:noProof/>
          <w:sz w:val="24"/>
          <w:szCs w:val="24"/>
          <w:lang w:val="en-AU" w:eastAsia="en-US"/>
        </w:rPr>
        <w:t>_______________</w:t>
      </w:r>
      <w:r w:rsidRPr="0011419A">
        <w:rPr>
          <w:rFonts w:ascii="Times New Roman" w:eastAsia="Calibri" w:hAnsi="Times New Roman"/>
          <w:noProof/>
          <w:sz w:val="24"/>
          <w:szCs w:val="24"/>
          <w:lang w:val="en-AU" w:eastAsia="en-US"/>
        </w:rPr>
        <w:t>________</w:t>
      </w:r>
    </w:p>
    <w:p w:rsidR="0011419A" w:rsidRPr="0011419A" w:rsidRDefault="0011419A" w:rsidP="0011419A">
      <w:pPr>
        <w:spacing w:line="228" w:lineRule="auto"/>
        <w:jc w:val="both"/>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________________________________________________</w:t>
      </w:r>
      <w:r w:rsidRPr="0011419A">
        <w:rPr>
          <w:rFonts w:ascii="Times New Roman" w:eastAsia="Calibri" w:hAnsi="Times New Roman"/>
          <w:noProof/>
          <w:sz w:val="24"/>
          <w:szCs w:val="24"/>
          <w:lang w:val="en-AU" w:eastAsia="en-US"/>
        </w:rPr>
        <w:t>________________</w:t>
      </w:r>
      <w:r w:rsidRPr="0011419A">
        <w:rPr>
          <w:rFonts w:ascii="Times New Roman" w:eastAsia="Calibri" w:hAnsi="Times New Roman"/>
          <w:noProof/>
          <w:sz w:val="24"/>
          <w:szCs w:val="24"/>
          <w:lang w:val="en-AU" w:eastAsia="en-US"/>
        </w:rPr>
        <w:t>________________</w:t>
      </w:r>
    </w:p>
    <w:p w:rsidR="0011419A" w:rsidRPr="0011419A" w:rsidRDefault="0011419A" w:rsidP="0011419A">
      <w:pPr>
        <w:spacing w:line="228" w:lineRule="auto"/>
        <w:jc w:val="center"/>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(прізвище, власне ім’я, по батькові (за наявності)</w:t>
      </w:r>
    </w:p>
    <w:p w:rsidR="0011419A" w:rsidRPr="0011419A" w:rsidRDefault="0011419A" w:rsidP="0011419A">
      <w:pPr>
        <w:spacing w:line="228" w:lineRule="auto"/>
        <w:jc w:val="center"/>
        <w:rPr>
          <w:rFonts w:ascii="Times New Roman" w:eastAsia="Calibri" w:hAnsi="Times New Roman"/>
          <w:noProof/>
          <w:sz w:val="24"/>
          <w:szCs w:val="24"/>
          <w:lang w:val="en-AU" w:eastAsia="en-US"/>
        </w:rPr>
      </w:pPr>
    </w:p>
    <w:p w:rsidR="0011419A" w:rsidRPr="0011419A" w:rsidRDefault="0011419A" w:rsidP="0011419A">
      <w:pPr>
        <w:spacing w:line="228" w:lineRule="auto"/>
        <w:ind w:firstLine="708"/>
        <w:jc w:val="both"/>
        <w:rPr>
          <w:rFonts w:ascii="Times New Roman" w:eastAsia="Calibri" w:hAnsi="Times New Roman"/>
          <w:noProof/>
          <w:sz w:val="20"/>
          <w:lang w:val="en-AU" w:eastAsia="en-US"/>
        </w:rPr>
      </w:pPr>
      <w:r w:rsidRPr="0011419A">
        <w:rPr>
          <w:rFonts w:ascii="Times New Roman" w:eastAsia="Calibri" w:hAnsi="Times New Roman"/>
          <w:noProof/>
          <w:sz w:val="24"/>
          <w:szCs w:val="24"/>
          <w:lang w:val="en-AU" w:eastAsia="en-US"/>
        </w:rPr>
        <w:t>За результатами комплексного визначення індивідуальних потреб встановлено, що особа ______________</w:t>
      </w:r>
      <w:r w:rsidRPr="0011419A">
        <w:rPr>
          <w:rFonts w:ascii="Times New Roman" w:eastAsia="Calibri" w:hAnsi="Times New Roman"/>
          <w:noProof/>
          <w:sz w:val="24"/>
          <w:szCs w:val="24"/>
          <w:lang w:val="en-AU" w:eastAsia="en-US"/>
        </w:rPr>
        <w:t>____</w:t>
      </w:r>
      <w:r w:rsidR="00806709">
        <w:rPr>
          <w:rFonts w:ascii="Times New Roman" w:eastAsia="Calibri" w:hAnsi="Times New Roman"/>
          <w:noProof/>
          <w:sz w:val="24"/>
          <w:szCs w:val="24"/>
          <w:lang w:val="en-AU" w:eastAsia="en-US"/>
        </w:rPr>
        <w:t>___</w:t>
      </w:r>
      <w:r w:rsidRPr="0011419A">
        <w:rPr>
          <w:rFonts w:ascii="Times New Roman" w:eastAsia="Calibri" w:hAnsi="Times New Roman"/>
          <w:noProof/>
          <w:sz w:val="24"/>
          <w:szCs w:val="24"/>
          <w:lang w:val="en-AU" w:eastAsia="en-US"/>
        </w:rPr>
        <w:t>____</w:t>
      </w:r>
      <w:r w:rsidRPr="0011419A">
        <w:rPr>
          <w:rFonts w:ascii="Times New Roman" w:eastAsia="Calibri" w:hAnsi="Times New Roman"/>
          <w:noProof/>
          <w:sz w:val="24"/>
          <w:szCs w:val="24"/>
          <w:lang w:val="en-AU" w:eastAsia="en-US"/>
        </w:rPr>
        <w:t xml:space="preserve">______ надання соціальних послуг з догляду. </w:t>
      </w:r>
      <w:r w:rsidRPr="0011419A">
        <w:rPr>
          <w:rFonts w:ascii="Times New Roman" w:eastAsia="Calibri" w:hAnsi="Times New Roman"/>
          <w:noProof/>
          <w:sz w:val="24"/>
          <w:szCs w:val="24"/>
          <w:lang w:val="en-AU" w:eastAsia="en-US"/>
        </w:rPr>
        <w:br/>
      </w:r>
      <w:r w:rsidRPr="0011419A">
        <w:rPr>
          <w:rFonts w:ascii="Times New Roman" w:eastAsia="Calibri" w:hAnsi="Times New Roman"/>
          <w:noProof/>
          <w:sz w:val="20"/>
          <w:lang w:val="en-AU" w:eastAsia="en-US"/>
        </w:rPr>
        <w:t xml:space="preserve">              </w:t>
      </w:r>
      <w:r w:rsidR="00806709">
        <w:rPr>
          <w:rFonts w:ascii="Times New Roman" w:eastAsia="Calibri" w:hAnsi="Times New Roman"/>
          <w:noProof/>
          <w:sz w:val="20"/>
          <w:lang w:val="en-AU" w:eastAsia="en-US"/>
        </w:rPr>
        <w:t xml:space="preserve">     </w:t>
      </w:r>
      <w:r w:rsidRPr="0011419A">
        <w:rPr>
          <w:rFonts w:ascii="Times New Roman" w:eastAsia="Calibri" w:hAnsi="Times New Roman"/>
          <w:noProof/>
          <w:sz w:val="20"/>
          <w:lang w:val="en-AU" w:eastAsia="en-US"/>
        </w:rPr>
        <w:t xml:space="preserve">  </w:t>
      </w:r>
      <w:r w:rsidRPr="0011419A">
        <w:rPr>
          <w:rFonts w:ascii="Times New Roman" w:eastAsia="Calibri" w:hAnsi="Times New Roman"/>
          <w:noProof/>
          <w:sz w:val="20"/>
          <w:lang w:val="en-AU" w:eastAsia="en-US"/>
        </w:rPr>
        <w:t xml:space="preserve">              </w:t>
      </w:r>
      <w:r w:rsidRPr="0011419A">
        <w:rPr>
          <w:rFonts w:ascii="Times New Roman" w:eastAsia="Calibri" w:hAnsi="Times New Roman"/>
          <w:noProof/>
          <w:sz w:val="20"/>
          <w:lang w:val="en-AU" w:eastAsia="en-US"/>
        </w:rPr>
        <w:t>(потребує/не потребує)*</w:t>
      </w: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 xml:space="preserve">                                </w:t>
      </w: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Сума балів становить_______________________________, група рухової активності** ______________.</w:t>
      </w:r>
    </w:p>
    <w:p w:rsidR="0011419A" w:rsidRPr="0011419A" w:rsidRDefault="0011419A" w:rsidP="0011419A">
      <w:pPr>
        <w:spacing w:line="228" w:lineRule="auto"/>
        <w:ind w:firstLine="708"/>
        <w:jc w:val="both"/>
        <w:rPr>
          <w:rFonts w:ascii="Times New Roman" w:eastAsia="Calibri" w:hAnsi="Times New Roman"/>
          <w:noProof/>
          <w:sz w:val="24"/>
          <w:szCs w:val="24"/>
          <w:lang w:val="en-AU" w:eastAsia="en-US"/>
        </w:rPr>
      </w:pPr>
    </w:p>
    <w:p w:rsidR="0011419A" w:rsidRPr="0011419A" w:rsidRDefault="0011419A" w:rsidP="00114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textAlignment w:val="baseline"/>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____________</w:t>
      </w:r>
    </w:p>
    <w:p w:rsidR="0011419A" w:rsidRPr="0011419A" w:rsidRDefault="0011419A" w:rsidP="001141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textAlignment w:val="baseline"/>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 xml:space="preserve">* Якщо за результатами комплексного визначення індивідуальних потреб сума балів становить більше ніж 54 бали, особа не потребує надання соціальних послуг з догляду, якщо сума балів становить від 54 до 0 балів </w:t>
      </w:r>
      <w:r w:rsidRPr="0011419A">
        <w:rPr>
          <w:rFonts w:ascii="Times New Roman" w:hAnsi="Times New Roman"/>
          <w:noProof/>
          <w:sz w:val="20"/>
          <w:lang w:val="en-AU" w:eastAsia="uk-UA"/>
        </w:rPr>
        <w:t>-</w:t>
      </w:r>
      <w:r w:rsidRPr="0011419A">
        <w:rPr>
          <w:rFonts w:ascii="Times New Roman" w:eastAsia="Calibri" w:hAnsi="Times New Roman"/>
          <w:noProof/>
          <w:sz w:val="20"/>
          <w:lang w:val="en-AU" w:eastAsia="en-US"/>
        </w:rPr>
        <w:t xml:space="preserve"> потребує.</w:t>
      </w:r>
    </w:p>
    <w:p w:rsidR="0011419A" w:rsidRPr="0011419A" w:rsidRDefault="0011419A" w:rsidP="0011419A">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pacing w:val="-2"/>
          <w:sz w:val="20"/>
          <w:lang w:val="en-AU" w:eastAsia="en-US"/>
        </w:rPr>
        <w:t>** Зазначається лише, якщо сума балів становить від 54 до 0 балів.</w:t>
      </w:r>
    </w:p>
    <w:p w:rsidR="0011419A" w:rsidRPr="0011419A" w:rsidRDefault="0011419A" w:rsidP="0011419A">
      <w:pPr>
        <w:spacing w:line="228" w:lineRule="auto"/>
        <w:ind w:firstLine="567"/>
        <w:jc w:val="both"/>
        <w:rPr>
          <w:rFonts w:ascii="Times New Roman" w:eastAsia="Calibri" w:hAnsi="Times New Roman"/>
          <w:noProof/>
          <w:sz w:val="24"/>
          <w:szCs w:val="24"/>
          <w:lang w:val="en-AU" w:eastAsia="en-US"/>
        </w:rPr>
      </w:pPr>
    </w:p>
    <w:p w:rsidR="0011419A" w:rsidRPr="0011419A" w:rsidRDefault="0011419A" w:rsidP="0011419A">
      <w:pPr>
        <w:spacing w:line="228" w:lineRule="auto"/>
        <w:ind w:firstLine="567"/>
        <w:jc w:val="both"/>
        <w:rPr>
          <w:rFonts w:ascii="Times New Roman" w:eastAsia="Calibri" w:hAnsi="Times New Roman"/>
          <w:noProof/>
          <w:sz w:val="24"/>
          <w:szCs w:val="24"/>
          <w:lang w:val="en-AU" w:eastAsia="en-US"/>
        </w:rPr>
      </w:pPr>
      <w:r w:rsidRPr="0011419A">
        <w:rPr>
          <w:rFonts w:ascii="Times New Roman" w:eastAsia="Calibri" w:hAnsi="Times New Roman"/>
          <w:noProof/>
          <w:sz w:val="24"/>
          <w:szCs w:val="24"/>
          <w:lang w:val="en-AU" w:eastAsia="en-US"/>
        </w:rPr>
        <w:t xml:space="preserve">Відповідальні за проведення комплексного визначення індивідуальних потреб особи, яка потребує надання соціальних послуг:       </w:t>
      </w:r>
    </w:p>
    <w:tbl>
      <w:tblPr>
        <w:tblW w:w="0" w:type="auto"/>
        <w:tblLook w:val="04A0" w:firstRow="1" w:lastRow="0" w:firstColumn="1" w:lastColumn="0" w:noHBand="0" w:noVBand="1"/>
      </w:tblPr>
      <w:tblGrid>
        <w:gridCol w:w="3725"/>
        <w:gridCol w:w="3208"/>
        <w:gridCol w:w="2706"/>
      </w:tblGrid>
      <w:tr w:rsidR="0011419A" w:rsidRPr="0011419A" w:rsidTr="00645966">
        <w:tc>
          <w:tcPr>
            <w:tcW w:w="3996" w:type="dxa"/>
            <w:hideMark/>
          </w:tcPr>
          <w:p w:rsidR="0011419A" w:rsidRPr="0011419A" w:rsidRDefault="0011419A" w:rsidP="00645966">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___________________________</w:t>
            </w:r>
          </w:p>
          <w:p w:rsidR="0011419A" w:rsidRPr="0011419A" w:rsidRDefault="0011419A" w:rsidP="00645966">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 xml:space="preserve">         (найменування посади) </w:t>
            </w:r>
          </w:p>
        </w:tc>
        <w:tc>
          <w:tcPr>
            <w:tcW w:w="3473" w:type="dxa"/>
            <w:hideMark/>
          </w:tcPr>
          <w:p w:rsidR="0011419A" w:rsidRPr="0011419A" w:rsidRDefault="0011419A" w:rsidP="0011419A">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______________________</w:t>
            </w:r>
            <w:r w:rsidRPr="0011419A">
              <w:rPr>
                <w:rFonts w:ascii="Times New Roman" w:eastAsia="Calibri" w:hAnsi="Times New Roman"/>
                <w:noProof/>
                <w:sz w:val="20"/>
                <w:lang w:val="en-AU" w:eastAsia="en-US"/>
              </w:rPr>
              <w:br/>
              <w:t xml:space="preserve">              </w:t>
            </w:r>
            <w:r w:rsidRPr="0011419A">
              <w:rPr>
                <w:rFonts w:ascii="Times New Roman" w:eastAsia="Calibri" w:hAnsi="Times New Roman"/>
                <w:noProof/>
                <w:sz w:val="20"/>
                <w:lang w:val="en-AU" w:eastAsia="en-US"/>
              </w:rPr>
              <w:t>(підпис)</w:t>
            </w:r>
          </w:p>
        </w:tc>
        <w:tc>
          <w:tcPr>
            <w:tcW w:w="2736" w:type="dxa"/>
            <w:hideMark/>
          </w:tcPr>
          <w:p w:rsidR="0011419A" w:rsidRPr="0011419A" w:rsidRDefault="0011419A" w:rsidP="00645966">
            <w:pPr>
              <w:spacing w:line="228" w:lineRule="auto"/>
              <w:jc w:val="both"/>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_</w:t>
            </w:r>
            <w:r w:rsidRPr="0011419A">
              <w:rPr>
                <w:rFonts w:ascii="Times New Roman" w:eastAsia="Calibri" w:hAnsi="Times New Roman"/>
                <w:noProof/>
                <w:sz w:val="20"/>
                <w:lang w:val="en-AU" w:eastAsia="en-US"/>
              </w:rPr>
              <w:t>______</w:t>
            </w:r>
            <w:r w:rsidRPr="0011419A">
              <w:rPr>
                <w:rFonts w:ascii="Times New Roman" w:eastAsia="Calibri" w:hAnsi="Times New Roman"/>
                <w:noProof/>
                <w:sz w:val="20"/>
                <w:lang w:val="en-AU" w:eastAsia="en-US"/>
              </w:rPr>
              <w:t>_________________</w:t>
            </w:r>
          </w:p>
          <w:p w:rsidR="0011419A" w:rsidRPr="0011419A" w:rsidRDefault="0011419A" w:rsidP="00645966">
            <w:pPr>
              <w:spacing w:line="228" w:lineRule="auto"/>
              <w:jc w:val="center"/>
              <w:rPr>
                <w:rFonts w:ascii="Times New Roman" w:eastAsia="Calibri" w:hAnsi="Times New Roman"/>
                <w:noProof/>
                <w:sz w:val="20"/>
                <w:lang w:val="en-AU" w:eastAsia="en-US"/>
              </w:rPr>
            </w:pPr>
            <w:r w:rsidRPr="0011419A">
              <w:rPr>
                <w:rFonts w:ascii="Times New Roman" w:eastAsia="Calibri" w:hAnsi="Times New Roman"/>
                <w:noProof/>
                <w:sz w:val="20"/>
                <w:lang w:val="en-AU" w:eastAsia="en-US"/>
              </w:rPr>
              <w:t>прізвище, власне ім’я, по батькові (за наявності)”.</w:t>
            </w:r>
          </w:p>
        </w:tc>
      </w:tr>
    </w:tbl>
    <w:p w:rsidR="008A4265" w:rsidRPr="0011419A" w:rsidRDefault="008A4265" w:rsidP="00806709">
      <w:pPr>
        <w:rPr>
          <w:noProof/>
          <w:sz w:val="24"/>
          <w:szCs w:val="24"/>
          <w:lang w:val="en-AU"/>
        </w:rPr>
      </w:pPr>
    </w:p>
    <w:sectPr w:rsidR="008A4265" w:rsidRPr="001141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9A"/>
    <w:rsid w:val="0011419A"/>
    <w:rsid w:val="00806709"/>
    <w:rsid w:val="008A4265"/>
    <w:rsid w:val="00A26A37"/>
    <w:rsid w:val="00D12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2908"/>
  <w15:chartTrackingRefBased/>
  <w15:docId w15:val="{14850FEE-B913-4227-B20F-232EAABD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9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2468</Words>
  <Characters>16011</Characters>
  <Application>Microsoft Office Word</Application>
  <DocSecurity>0</DocSecurity>
  <Lines>854</Lines>
  <Paragraphs>362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Самойлова Алла Ігорівна</cp:lastModifiedBy>
  <cp:revision>3</cp:revision>
  <dcterms:created xsi:type="dcterms:W3CDTF">2022-05-19T11:21:00Z</dcterms:created>
  <dcterms:modified xsi:type="dcterms:W3CDTF">2022-05-19T11:39:00Z</dcterms:modified>
</cp:coreProperties>
</file>