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F" w:rsidRDefault="00AB64FF" w:rsidP="00AB64FF">
      <w:pPr>
        <w:jc w:val="center"/>
        <w:rPr>
          <w:rFonts w:ascii="Times New Roman" w:hAnsi="Times New Roman"/>
          <w:sz w:val="28"/>
          <w:szCs w:val="28"/>
        </w:rPr>
      </w:pPr>
      <w:r w:rsidRPr="004A239C">
        <w:rPr>
          <w:rFonts w:ascii="Times New Roman" w:hAnsi="Times New Roman"/>
          <w:sz w:val="28"/>
          <w:szCs w:val="28"/>
        </w:rPr>
        <w:t>ЗВЕРНЕННЯ</w:t>
      </w:r>
    </w:p>
    <w:p w:rsidR="00AB64FF" w:rsidRDefault="00AB64FF" w:rsidP="00AB64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Кабінету Міністрів України, Верховної Ради України, народного депутата України Зуєва М.С. щодо зарахування до місцевих бюджетів 50% адміністративних штрафів у сфері забезпечення безпеки дорожнього руху.</w:t>
      </w:r>
    </w:p>
    <w:p w:rsidR="00AB64FF" w:rsidRDefault="00AB64FF" w:rsidP="00AB64FF">
      <w:pPr>
        <w:jc w:val="both"/>
        <w:rPr>
          <w:rFonts w:ascii="Times New Roman" w:hAnsi="Times New Roman"/>
          <w:sz w:val="28"/>
          <w:szCs w:val="28"/>
        </w:rPr>
      </w:pP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 відповідності до статті 40 Конституції України до Вас звертаються з колективним зверненням депутати </w:t>
      </w:r>
      <w:proofErr w:type="spellStart"/>
      <w:r>
        <w:rPr>
          <w:rFonts w:ascii="Times New Roman" w:hAnsi="Times New Roman"/>
          <w:sz w:val="28"/>
          <w:szCs w:val="28"/>
        </w:rPr>
        <w:t>Городнянської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 територіальної громади Чернігівської області з наступного.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2008-2009 років 50 % адміністративних штрафів за порушення правил дорожнього руху, що накладаються уповноваженими органами, зараховувались до складу доходів державного бюджету, а інші 50% до складу доходів місцевих бюджетів.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Проте, у 2009 році Верховна Рада України ухвалила Закон «Про внесення змін до Бюджетного кодексу України», відповідно до якого з переліку доходів місцевих бюджетів, статті 64, виключено пункт стосовно зарахування до місцевих бюджетів 50% надходжень адміністративних штрафів у сфері забезпечення дорожнього руху. Внаслідок таких змін місцеві бюджети щорічно втрачають значні надходження.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прикладу, за 2020 рік працівниками патрульної поліції місцевого відділення на території міської територіальної громади виявлено 1866 порушень правил дорожнього руху</w:t>
      </w:r>
      <w:r w:rsidRPr="003F5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накладено штрафів на загальну суму 447185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 з них 1444 штрафів сплачено на загальну суму 176202 грн.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викладене, звертаємось до Вас, як до суб’єктів законодавчої ініціативи, з проханням про внесення змін до Бюджетного кодексу України, а саме: повернути в перелік доходів загального фонду бюджетів сільських, селищних, міських територіальних громад статті 64 надходження 50% адміністративних штрафів у сфері безпеки дорожнього руху. Це дасть змогу збалансувати місцеві бюджети шляхом збільшення додаткового джерела надходження. На сьогодні склалась вкрай складна ситуація з виконанням місцевих бюджетів.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з тим, це дасть можливість частину цих коштів спрямувати на забезпечення заходів з охорони громадського порядку та профілактики порушень правил дорожнього руху на території громади шляхом затвердження міською радою відповідної цільової програми.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Просимо розглянути наше звернення і дати обґрунтовану відповідь у встановлений законом строк.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повагою,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Депутати </w:t>
      </w:r>
      <w:proofErr w:type="spellStart"/>
      <w:r>
        <w:rPr>
          <w:rFonts w:ascii="Times New Roman" w:hAnsi="Times New Roman"/>
          <w:sz w:val="28"/>
          <w:szCs w:val="28"/>
        </w:rPr>
        <w:t>Городнянської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AB64FF" w:rsidRDefault="00AB64FF" w:rsidP="00AB64F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4FF" w:rsidRPr="00EB32B5" w:rsidRDefault="00AB64FF" w:rsidP="00AB64FF">
      <w:pPr>
        <w:ind w:firstLine="2835"/>
        <w:jc w:val="both"/>
        <w:rPr>
          <w:rFonts w:ascii="Times New Roman" w:hAnsi="Times New Roman"/>
          <w:i/>
          <w:sz w:val="28"/>
          <w:szCs w:val="28"/>
        </w:rPr>
      </w:pPr>
      <w:r w:rsidRPr="00EB32B5">
        <w:rPr>
          <w:rFonts w:ascii="Times New Roman" w:hAnsi="Times New Roman"/>
          <w:i/>
          <w:sz w:val="28"/>
          <w:szCs w:val="28"/>
        </w:rPr>
        <w:t xml:space="preserve">Звернення одноголосно прийняте 11.02.2021 року </w:t>
      </w:r>
    </w:p>
    <w:p w:rsidR="00AB64FF" w:rsidRPr="00EB32B5" w:rsidRDefault="00AB64FF" w:rsidP="00AB64FF">
      <w:pPr>
        <w:ind w:firstLine="2835"/>
        <w:jc w:val="both"/>
        <w:rPr>
          <w:rFonts w:ascii="Times New Roman" w:hAnsi="Times New Roman"/>
          <w:i/>
          <w:sz w:val="28"/>
          <w:szCs w:val="28"/>
        </w:rPr>
      </w:pPr>
      <w:r w:rsidRPr="00EB32B5">
        <w:rPr>
          <w:rFonts w:ascii="Times New Roman" w:hAnsi="Times New Roman"/>
          <w:i/>
          <w:sz w:val="28"/>
          <w:szCs w:val="28"/>
        </w:rPr>
        <w:t xml:space="preserve">на пленарному засіданні третьої сесії </w:t>
      </w:r>
      <w:proofErr w:type="spellStart"/>
      <w:r w:rsidRPr="00EB32B5">
        <w:rPr>
          <w:rFonts w:ascii="Times New Roman" w:hAnsi="Times New Roman"/>
          <w:i/>
          <w:sz w:val="28"/>
          <w:szCs w:val="28"/>
        </w:rPr>
        <w:t>Городнянської</w:t>
      </w:r>
      <w:proofErr w:type="spellEnd"/>
      <w:r w:rsidRPr="00EB32B5">
        <w:rPr>
          <w:rFonts w:ascii="Times New Roman" w:hAnsi="Times New Roman"/>
          <w:i/>
          <w:sz w:val="28"/>
          <w:szCs w:val="28"/>
        </w:rPr>
        <w:t xml:space="preserve"> </w:t>
      </w:r>
    </w:p>
    <w:p w:rsidR="00A121B0" w:rsidRDefault="00AB64FF" w:rsidP="00AB64FF">
      <w:pPr>
        <w:jc w:val="right"/>
      </w:pPr>
      <w:r w:rsidRPr="00EB32B5">
        <w:rPr>
          <w:rFonts w:ascii="Times New Roman" w:hAnsi="Times New Roman"/>
          <w:i/>
          <w:sz w:val="28"/>
          <w:szCs w:val="28"/>
        </w:rPr>
        <w:t>міської ради восьмого скликання.</w:t>
      </w:r>
    </w:p>
    <w:sectPr w:rsidR="00A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odon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FF"/>
    <w:rsid w:val="00A121B0"/>
    <w:rsid w:val="00A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F"/>
    <w:pPr>
      <w:spacing w:after="0" w:line="240" w:lineRule="auto"/>
    </w:pPr>
    <w:rPr>
      <w:rFonts w:ascii="UkrainianBodoni" w:eastAsia="Times New Roman" w:hAnsi="UkrainianBodoni" w:cs="Times New Roman"/>
      <w:sz w:val="3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F"/>
    <w:pPr>
      <w:spacing w:after="0" w:line="240" w:lineRule="auto"/>
    </w:pPr>
    <w:rPr>
      <w:rFonts w:ascii="UkrainianBodoni" w:eastAsia="Times New Roman" w:hAnsi="UkrainianBodoni" w:cs="Times New Roman"/>
      <w:sz w:val="3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2021-02-18T14:47:00Z</dcterms:created>
  <dcterms:modified xsi:type="dcterms:W3CDTF">2021-02-18T14:48:00Z</dcterms:modified>
</cp:coreProperties>
</file>