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F3" w:rsidRDefault="00B163F3" w:rsidP="00B163F3">
      <w:pPr>
        <w:spacing w:after="0" w:line="240" w:lineRule="auto"/>
        <w:ind w:firstLine="567"/>
        <w:jc w:val="center"/>
        <w:rPr>
          <w:b/>
        </w:rPr>
      </w:pPr>
      <w:r>
        <w:rPr>
          <w:b/>
        </w:rPr>
        <w:t>Вимоги до реклами лікарських засобів, медичної техніки, методів профілактики, діагностики, лікування і реабілітації:</w:t>
      </w:r>
    </w:p>
    <w:p w:rsidR="00B163F3" w:rsidRDefault="00B163F3" w:rsidP="00B163F3">
      <w:pPr>
        <w:spacing w:after="0" w:line="240" w:lineRule="auto"/>
        <w:ind w:firstLine="567"/>
        <w:jc w:val="center"/>
        <w:rPr>
          <w:b/>
        </w:rPr>
      </w:pPr>
    </w:p>
    <w:p w:rsidR="00B163F3" w:rsidRPr="00707AFB" w:rsidRDefault="00B163F3" w:rsidP="00B163F3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proofErr w:type="spellStart"/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Згідно</w:t>
      </w:r>
      <w:proofErr w:type="spellEnd"/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 зі «</w:t>
      </w:r>
      <w:r w:rsidRPr="00707AFB">
        <w:rPr>
          <w:rFonts w:eastAsia="Times New Roman" w:cs="Times New Roman"/>
          <w:bCs/>
          <w:color w:val="000000"/>
          <w:szCs w:val="28"/>
          <w:u w:val="single"/>
          <w:lang w:eastAsia="uk-UA"/>
        </w:rPr>
        <w:t>ст. 21 Закону України «Про рекламу»</w:t>
      </w: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:</w:t>
      </w:r>
    </w:p>
    <w:p w:rsidR="00B163F3" w:rsidRPr="00707AFB" w:rsidRDefault="00B163F3" w:rsidP="00B163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Реклама лікарських засобів, медичних виробів, методів профілактики, діагностики, лікування і реабілітації повинна містити:</w:t>
      </w:r>
    </w:p>
    <w:p w:rsidR="00B163F3" w:rsidRPr="00707AFB" w:rsidRDefault="00B163F3" w:rsidP="00B163F3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>
        <w:rPr>
          <w:rFonts w:eastAsia="Times New Roman" w:cs="Times New Roman"/>
          <w:bCs/>
          <w:color w:val="000000"/>
          <w:szCs w:val="28"/>
          <w:lang w:eastAsia="uk-UA"/>
        </w:rPr>
        <w:t xml:space="preserve">- </w:t>
      </w: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об’єктивну інформацію про лікарський засіб, медичний виріб, метод профілактики, діагностики, лікування, реабілітації і здійснюватися так, щоб було зрозуміло, що наведене повідомлення є рекламою, а рекламований товар є лікарським засобом, медичним виробом, методом профілактики, діагностики, лікування, реабілітації;</w:t>
      </w:r>
    </w:p>
    <w:p w:rsidR="00B163F3" w:rsidRPr="00707AFB" w:rsidRDefault="00B163F3" w:rsidP="00B163F3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>
        <w:rPr>
          <w:rFonts w:eastAsia="Times New Roman" w:cs="Times New Roman"/>
          <w:bCs/>
          <w:color w:val="000000"/>
          <w:szCs w:val="28"/>
          <w:lang w:eastAsia="uk-UA"/>
        </w:rPr>
        <w:t xml:space="preserve">- </w:t>
      </w: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вимогу про необхідність консультації з лікарем перед застосуванням лікарського засобу чи медичного виробу;</w:t>
      </w:r>
    </w:p>
    <w:p w:rsidR="00B163F3" w:rsidRPr="00707AFB" w:rsidRDefault="00B163F3" w:rsidP="00B163F3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>
        <w:rPr>
          <w:rFonts w:eastAsia="Times New Roman" w:cs="Times New Roman"/>
          <w:bCs/>
          <w:color w:val="000000"/>
          <w:szCs w:val="28"/>
          <w:lang w:eastAsia="uk-UA"/>
        </w:rPr>
        <w:t xml:space="preserve">- </w:t>
      </w: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рекомендацію щодо обов’язкового ознайомлення з інструкцією на лікарський засіб;</w:t>
      </w:r>
    </w:p>
    <w:p w:rsidR="00B163F3" w:rsidRPr="00707AFB" w:rsidRDefault="00B163F3" w:rsidP="00B163F3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>
        <w:rPr>
          <w:rFonts w:eastAsia="Times New Roman" w:cs="Times New Roman"/>
          <w:bCs/>
          <w:color w:val="000000"/>
          <w:szCs w:val="28"/>
          <w:lang w:eastAsia="uk-UA"/>
        </w:rPr>
        <w:t xml:space="preserve">- </w:t>
      </w: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текст попередження такого змісту: «Самолікування може бути шкідливим для вашого здоров'я», що займає не менше 15 відсотків площі (тривалості) всієї реклами.</w:t>
      </w:r>
    </w:p>
    <w:p w:rsidR="00B163F3" w:rsidRPr="00707AFB" w:rsidRDefault="00B163F3" w:rsidP="00B163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Реклама лікарських засобів, медичних виробів та методів профілактики, діагностики, лікування і реабілітації не може містити посилань на терапевтичні ефекти стосовно захворювань, які не піддаються або важко піддаються лікуванню.</w:t>
      </w:r>
    </w:p>
    <w:p w:rsidR="00B163F3" w:rsidRPr="00707AFB" w:rsidRDefault="00B163F3" w:rsidP="00B163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У рекламі лікарських засобів, медичних виробів та методів профілактики, діагностики, лікування і реабілітації забороняється розміщення:</w:t>
      </w:r>
    </w:p>
    <w:p w:rsidR="00B163F3" w:rsidRPr="00707AFB" w:rsidRDefault="00B163F3" w:rsidP="00B163F3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>
        <w:rPr>
          <w:rFonts w:eastAsia="Times New Roman" w:cs="Times New Roman"/>
          <w:bCs/>
          <w:color w:val="000000"/>
          <w:szCs w:val="28"/>
          <w:lang w:eastAsia="uk-UA"/>
        </w:rPr>
        <w:t xml:space="preserve">- </w:t>
      </w: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відомостей, які можуть справляти враження, що за умови застосування лікарського засобу чи медичного виробу консультація з фахівцем не є необхідною;</w:t>
      </w:r>
    </w:p>
    <w:p w:rsidR="00B163F3" w:rsidRPr="00707AFB" w:rsidRDefault="00B163F3" w:rsidP="00B163F3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>
        <w:rPr>
          <w:rFonts w:eastAsia="Times New Roman" w:cs="Times New Roman"/>
          <w:bCs/>
          <w:color w:val="000000"/>
          <w:szCs w:val="28"/>
          <w:lang w:eastAsia="uk-UA"/>
        </w:rPr>
        <w:t xml:space="preserve">- </w:t>
      </w: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відомостей про те, що лікувальний ефект від застосування лікарського засобу чи медичного виробу є гарантованим;</w:t>
      </w:r>
    </w:p>
    <w:p w:rsidR="00B163F3" w:rsidRPr="00707AFB" w:rsidRDefault="00B163F3" w:rsidP="00B163F3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>
        <w:rPr>
          <w:rFonts w:eastAsia="Times New Roman" w:cs="Times New Roman"/>
          <w:bCs/>
          <w:color w:val="000000"/>
          <w:szCs w:val="28"/>
          <w:lang w:eastAsia="uk-UA"/>
        </w:rPr>
        <w:t xml:space="preserve">- </w:t>
      </w: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зображень зміни людського тіла або його частин внаслідок хвороби, поранень;</w:t>
      </w:r>
    </w:p>
    <w:p w:rsidR="00B163F3" w:rsidRPr="00707AFB" w:rsidRDefault="00B163F3" w:rsidP="00B163F3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>
        <w:rPr>
          <w:rFonts w:eastAsia="Times New Roman" w:cs="Times New Roman"/>
          <w:bCs/>
          <w:color w:val="000000"/>
          <w:szCs w:val="28"/>
          <w:lang w:eastAsia="uk-UA"/>
        </w:rPr>
        <w:t xml:space="preserve">- </w:t>
      </w: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тверджень, що сприяють виникненню або розвитку страху захворіти або погіршити стан свого здоров’я через невикористання лікарських засобів, медичних виробів та медичних послуг, що рекламуються;</w:t>
      </w:r>
    </w:p>
    <w:p w:rsidR="00B163F3" w:rsidRPr="00707AFB" w:rsidRDefault="00B163F3" w:rsidP="00B163F3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>
        <w:rPr>
          <w:rFonts w:eastAsia="Times New Roman" w:cs="Times New Roman"/>
          <w:bCs/>
          <w:color w:val="000000"/>
          <w:szCs w:val="28"/>
          <w:lang w:eastAsia="uk-UA"/>
        </w:rPr>
        <w:t xml:space="preserve">- </w:t>
      </w: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тверджень, що сприяють можливості самостійного встановлення діагнозу для хвороб, патологічних станів людини та їх самостійного лікування з використанням медичних товарів, що рекламуються;</w:t>
      </w:r>
    </w:p>
    <w:p w:rsidR="00B163F3" w:rsidRPr="00707AFB" w:rsidRDefault="00B163F3" w:rsidP="00B163F3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>
        <w:rPr>
          <w:rFonts w:eastAsia="Times New Roman" w:cs="Times New Roman"/>
          <w:bCs/>
          <w:color w:val="000000"/>
          <w:szCs w:val="28"/>
          <w:lang w:eastAsia="uk-UA"/>
        </w:rPr>
        <w:t xml:space="preserve">- </w:t>
      </w: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посилань на лікарські засоби, медичні вироби, методи профілактики, діагностики, лікування і реабілітації як найбільш ефективні, найбільш безпечні, виняткові щодо відсутності побічних ефектів;</w:t>
      </w:r>
    </w:p>
    <w:p w:rsidR="00B163F3" w:rsidRPr="00707AFB" w:rsidRDefault="00B163F3" w:rsidP="00B163F3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>
        <w:rPr>
          <w:rFonts w:eastAsia="Times New Roman" w:cs="Times New Roman"/>
          <w:bCs/>
          <w:color w:val="000000"/>
          <w:szCs w:val="28"/>
          <w:lang w:eastAsia="uk-UA"/>
        </w:rPr>
        <w:t xml:space="preserve">- </w:t>
      </w: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посилань на конкретні випадки вдалого застосування лікарських засобів, медичних виробів, методів профілактики, діагностики, лікування і реабілітації;</w:t>
      </w:r>
    </w:p>
    <w:p w:rsidR="00B163F3" w:rsidRPr="00707AFB" w:rsidRDefault="00B163F3" w:rsidP="00B163F3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>
        <w:rPr>
          <w:rFonts w:eastAsia="Times New Roman" w:cs="Times New Roman"/>
          <w:bCs/>
          <w:color w:val="000000"/>
          <w:szCs w:val="28"/>
          <w:lang w:eastAsia="uk-UA"/>
        </w:rPr>
        <w:lastRenderedPageBreak/>
        <w:t xml:space="preserve">- </w:t>
      </w: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рекомендацій або посилань на рекомендації медичних працівників, науковців, медичних закладів та організацій щодо рекламованих товарів чи послуг;</w:t>
      </w:r>
    </w:p>
    <w:p w:rsidR="00B163F3" w:rsidRPr="00707AFB" w:rsidRDefault="00B163F3" w:rsidP="00B163F3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>
        <w:rPr>
          <w:rFonts w:eastAsia="Times New Roman" w:cs="Times New Roman"/>
          <w:bCs/>
          <w:color w:val="000000"/>
          <w:szCs w:val="28"/>
          <w:lang w:eastAsia="uk-UA"/>
        </w:rPr>
        <w:t xml:space="preserve">- </w:t>
      </w: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спеціальних виявлень подяки, вдячності, листів, уривків з них із рекомендаціями, розповідями про застосування та результати дії рекламованих товарів чи послуг від окремих осіб;</w:t>
      </w:r>
    </w:p>
    <w:p w:rsidR="00B163F3" w:rsidRPr="00707AFB" w:rsidRDefault="00B163F3" w:rsidP="00B163F3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>
        <w:rPr>
          <w:rFonts w:eastAsia="Times New Roman" w:cs="Times New Roman"/>
          <w:bCs/>
          <w:color w:val="000000"/>
          <w:szCs w:val="28"/>
          <w:lang w:eastAsia="uk-UA"/>
        </w:rPr>
        <w:t xml:space="preserve">- </w:t>
      </w: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 xml:space="preserve">зображень і згадок імен популярних людей, героїв </w:t>
      </w:r>
      <w:proofErr w:type="spellStart"/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кіно-</w:t>
      </w:r>
      <w:proofErr w:type="spellEnd"/>
      <w:r w:rsidRPr="00707AFB">
        <w:rPr>
          <w:rFonts w:eastAsia="Times New Roman" w:cs="Times New Roman"/>
          <w:bCs/>
          <w:color w:val="000000"/>
          <w:szCs w:val="28"/>
          <w:lang w:eastAsia="uk-UA"/>
        </w:rPr>
        <w:t xml:space="preserve">, </w:t>
      </w:r>
      <w:proofErr w:type="spellStart"/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теле-</w:t>
      </w:r>
      <w:proofErr w:type="spellEnd"/>
      <w:r w:rsidRPr="00707AFB">
        <w:rPr>
          <w:rFonts w:eastAsia="Times New Roman" w:cs="Times New Roman"/>
          <w:bCs/>
          <w:color w:val="000000"/>
          <w:szCs w:val="28"/>
          <w:lang w:eastAsia="uk-UA"/>
        </w:rPr>
        <w:t xml:space="preserve"> та анімаційних фільмів, авторитетних організацій;</w:t>
      </w:r>
    </w:p>
    <w:p w:rsidR="00B163F3" w:rsidRPr="00707AFB" w:rsidRDefault="00B163F3" w:rsidP="00B163F3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>
        <w:rPr>
          <w:rFonts w:eastAsia="Times New Roman" w:cs="Times New Roman"/>
          <w:bCs/>
          <w:color w:val="000000"/>
          <w:szCs w:val="28"/>
          <w:lang w:eastAsia="uk-UA"/>
        </w:rPr>
        <w:t xml:space="preserve">- </w:t>
      </w: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інформації, що може вводити споживача в оману щодо складу, походження, ефективності, патентної захищеності товару, що рекламується.</w:t>
      </w:r>
    </w:p>
    <w:p w:rsidR="00B163F3" w:rsidRPr="00707AFB" w:rsidRDefault="00B163F3" w:rsidP="00B163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У рекламі лікарських засобів, медичних виробів та методів профілактики, діагностики, лікування і реабілітації забороняється участь лікарів та інших професійних медичних працівників, а також осіб, зовнішній вигляд яких імітує зовнішній вигляд лікарів.</w:t>
      </w:r>
    </w:p>
    <w:p w:rsidR="00B163F3" w:rsidRPr="00707AFB" w:rsidRDefault="00B163F3" w:rsidP="00B163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Забороняється вміщувати в рекламі лікарських засобів інформацію, яка дозволяє припустити, що лікарський засіб є харчовим, косметичним чи іншим споживчим товаром або що безпечність чи ефективність цього засобу обумовлена його природним походженням.</w:t>
      </w:r>
    </w:p>
    <w:p w:rsidR="00B163F3" w:rsidRPr="00707AFB" w:rsidRDefault="00B163F3" w:rsidP="00B163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У рекламі товарів та методів, що не належать до лікарських засобів, медичних виробів, методів профілактики, діагностики, лікування і реабілітації, а також у рекламі харчових продуктів для спеціального дієтичного споживання, функціональних харчових продуктів та дієтичних добавок забороняється посилатися на те, що вони мають лікувальні властивості.</w:t>
      </w:r>
    </w:p>
    <w:p w:rsidR="00B163F3" w:rsidRPr="00707AFB" w:rsidRDefault="00B163F3" w:rsidP="00B163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 xml:space="preserve">Забороняється реклама проведення </w:t>
      </w:r>
      <w:proofErr w:type="spellStart"/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цілительства</w:t>
      </w:r>
      <w:proofErr w:type="spellEnd"/>
      <w:r w:rsidRPr="00707AFB">
        <w:rPr>
          <w:rFonts w:eastAsia="Times New Roman" w:cs="Times New Roman"/>
          <w:bCs/>
          <w:color w:val="000000"/>
          <w:szCs w:val="28"/>
          <w:lang w:eastAsia="uk-UA"/>
        </w:rPr>
        <w:t xml:space="preserve"> на масову аудиторію.</w:t>
      </w:r>
    </w:p>
    <w:p w:rsidR="00B163F3" w:rsidRPr="00707AFB" w:rsidRDefault="00B163F3" w:rsidP="00B163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Забороняється реклама нових методів профілактики, діагностики, реабілітації та лікарських засобів, які знаходяться на розгляді в установленому порядку, але ще не допущені до застосування.</w:t>
      </w:r>
    </w:p>
    <w:p w:rsidR="00B163F3" w:rsidRPr="00707AFB" w:rsidRDefault="00B163F3" w:rsidP="00B163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Реклама послуг народної медицини (</w:t>
      </w:r>
      <w:proofErr w:type="spellStart"/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цілительства</w:t>
      </w:r>
      <w:proofErr w:type="spellEnd"/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) та осіб, які їх надають, дозволяється лише за наявності відповідного спеціального дозволу на заняття народною медициною (</w:t>
      </w:r>
      <w:proofErr w:type="spellStart"/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цілительством</w:t>
      </w:r>
      <w:proofErr w:type="spellEnd"/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), виданого центральним органом виконавчої влади, що реалізує державну політику у сфері охорони здоров’я, крім реклами на радіо, і повинна містити номер, дату видачі зазначеного дозволу та назву органу, який його видав.</w:t>
      </w:r>
    </w:p>
    <w:p w:rsidR="00B163F3" w:rsidRPr="00707AFB" w:rsidRDefault="00B163F3" w:rsidP="00B163F3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Розповсюдженим порушенням серед рекламодавців, виробників та замовників реклами є використання в рекламі лікарських засобів та медичних закладів таких інструментів:</w:t>
      </w:r>
    </w:p>
    <w:p w:rsidR="00B163F3" w:rsidRPr="00707AFB" w:rsidRDefault="00B163F3" w:rsidP="00B163F3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>
        <w:rPr>
          <w:rFonts w:eastAsia="Times New Roman" w:cs="Times New Roman"/>
          <w:bCs/>
          <w:color w:val="000000"/>
          <w:szCs w:val="28"/>
          <w:lang w:eastAsia="uk-UA"/>
        </w:rPr>
        <w:t xml:space="preserve">- </w:t>
      </w: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зображення і участь у рекламі лікарів та інших професійних медичних працівників, а також осіб, зовнішній вигляд яких імітує зовнішній вигляд лікарів;</w:t>
      </w:r>
    </w:p>
    <w:p w:rsidR="00B163F3" w:rsidRPr="00707AFB" w:rsidRDefault="00B163F3" w:rsidP="00B163F3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Cs w:val="28"/>
          <w:lang w:eastAsia="uk-UA"/>
        </w:rPr>
      </w:pPr>
      <w:r>
        <w:rPr>
          <w:rFonts w:eastAsia="Times New Roman" w:cs="Times New Roman"/>
          <w:bCs/>
          <w:color w:val="000000"/>
          <w:szCs w:val="28"/>
          <w:lang w:eastAsia="uk-UA"/>
        </w:rPr>
        <w:t xml:space="preserve">- </w:t>
      </w:r>
      <w:r w:rsidRPr="00707AFB">
        <w:rPr>
          <w:rFonts w:eastAsia="Times New Roman" w:cs="Times New Roman"/>
          <w:bCs/>
          <w:color w:val="000000"/>
          <w:szCs w:val="28"/>
          <w:lang w:eastAsia="uk-UA"/>
        </w:rPr>
        <w:t>відсутність тексту попередження «Самолікування може бути шкідливим для вашого здоров'я», що займає не менше 15 відсотків площі (тривалості) всієї реклами.</w:t>
      </w:r>
    </w:p>
    <w:p w:rsidR="005402D9" w:rsidRDefault="005402D9">
      <w:bookmarkStart w:id="0" w:name="_GoBack"/>
      <w:bookmarkEnd w:id="0"/>
    </w:p>
    <w:sectPr w:rsidR="0054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69F1"/>
    <w:multiLevelType w:val="multilevel"/>
    <w:tmpl w:val="2FAC3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C6387"/>
    <w:multiLevelType w:val="multilevel"/>
    <w:tmpl w:val="1DE894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3C2280"/>
    <w:multiLevelType w:val="multilevel"/>
    <w:tmpl w:val="A4B8D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F3"/>
    <w:rsid w:val="005402D9"/>
    <w:rsid w:val="00B1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F3"/>
    <w:pPr>
      <w:spacing w:after="160" w:line="259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F3"/>
    <w:pPr>
      <w:spacing w:after="160" w:line="259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2020-11-23T13:38:00Z</dcterms:created>
  <dcterms:modified xsi:type="dcterms:W3CDTF">2020-11-23T13:39:00Z</dcterms:modified>
</cp:coreProperties>
</file>